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25DA" w:rsidRPr="002A25DA" w:rsidRDefault="002A25DA" w:rsidP="006D5F3D">
      <w:pPr>
        <w:pStyle w:val="TOC1"/>
        <w:spacing w:before="600" w:after="960"/>
        <w:jc w:val="center"/>
        <w:rPr>
          <w:sz w:val="72"/>
          <w:szCs w:val="72"/>
        </w:rPr>
      </w:pPr>
      <w:r w:rsidRPr="002A25DA">
        <w:rPr>
          <w:sz w:val="72"/>
          <w:szCs w:val="72"/>
        </w:rPr>
        <w:t xml:space="preserve">The nicenstripy </w:t>
      </w:r>
    </w:p>
    <w:p w:rsidR="002A25DA" w:rsidRDefault="002A25DA" w:rsidP="002A25DA">
      <w:pPr>
        <w:pStyle w:val="TOC1"/>
        <w:spacing w:before="600" w:after="960"/>
        <w:jc w:val="center"/>
        <w:rPr>
          <w:sz w:val="72"/>
          <w:szCs w:val="72"/>
        </w:rPr>
      </w:pPr>
      <w:r w:rsidRPr="002A25DA">
        <w:rPr>
          <w:sz w:val="72"/>
          <w:szCs w:val="72"/>
        </w:rPr>
        <w:t xml:space="preserve">Health &amp; Safety </w:t>
      </w:r>
      <w:r>
        <w:rPr>
          <w:sz w:val="72"/>
          <w:szCs w:val="72"/>
        </w:rPr>
        <w:br/>
      </w:r>
      <w:r w:rsidRPr="002A25DA">
        <w:rPr>
          <w:sz w:val="72"/>
          <w:szCs w:val="72"/>
        </w:rPr>
        <w:t>Policy Document</w:t>
      </w:r>
    </w:p>
    <w:p w:rsidR="002A25DA" w:rsidRDefault="002A25DA" w:rsidP="002A25DA">
      <w:pPr>
        <w:jc w:val="center"/>
      </w:pPr>
      <w:r>
        <w:rPr>
          <w:noProof/>
        </w:rPr>
        <w:drawing>
          <wp:inline distT="0" distB="0" distL="0" distR="0">
            <wp:extent cx="2832100" cy="2070100"/>
            <wp:effectExtent l="0" t="0" r="1270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t logo[3].png"/>
                    <pic:cNvPicPr/>
                  </pic:nvPicPr>
                  <pic:blipFill>
                    <a:blip r:embed="rId8">
                      <a:extLst>
                        <a:ext uri="{28A0092B-C50C-407E-A947-70E740481C1C}">
                          <a14:useLocalDpi xmlns:a14="http://schemas.microsoft.com/office/drawing/2010/main" val="0"/>
                        </a:ext>
                      </a:extLst>
                    </a:blip>
                    <a:stretch>
                      <a:fillRect/>
                    </a:stretch>
                  </pic:blipFill>
                  <pic:spPr>
                    <a:xfrm>
                      <a:off x="0" y="0"/>
                      <a:ext cx="2832100" cy="2070100"/>
                    </a:xfrm>
                    <a:prstGeom prst="rect">
                      <a:avLst/>
                    </a:prstGeom>
                  </pic:spPr>
                </pic:pic>
              </a:graphicData>
            </a:graphic>
          </wp:inline>
        </w:drawing>
      </w:r>
    </w:p>
    <w:p w:rsidR="002A25DA" w:rsidRPr="002A25DA" w:rsidRDefault="002A25DA" w:rsidP="002A25DA">
      <w:pPr>
        <w:sectPr w:rsidR="002A25DA" w:rsidRPr="002A25DA" w:rsidSect="007A3235">
          <w:headerReference w:type="even" r:id="rId9"/>
          <w:headerReference w:type="default" r:id="rId10"/>
          <w:footerReference w:type="even" r:id="rId11"/>
          <w:headerReference w:type="first" r:id="rId12"/>
          <w:pgSz w:w="11900" w:h="16840"/>
          <w:pgMar w:top="1440" w:right="1800" w:bottom="1440" w:left="1800" w:header="708" w:footer="708" w:gutter="0"/>
          <w:pgBorders>
            <w:top w:val="thickThinSmallGap" w:sz="24" w:space="1" w:color="008000"/>
            <w:left w:val="thickThinSmallGap" w:sz="24" w:space="4" w:color="008000"/>
            <w:bottom w:val="thinThickSmallGap" w:sz="24" w:space="1" w:color="008000"/>
            <w:right w:val="thinThickSmallGap" w:sz="24" w:space="4" w:color="008000"/>
          </w:pgBorders>
          <w:cols w:space="708"/>
          <w:docGrid w:linePitch="360"/>
        </w:sectPr>
      </w:pPr>
    </w:p>
    <w:p w:rsidR="002A25DA" w:rsidRDefault="002A25DA" w:rsidP="006D5F3D">
      <w:pPr>
        <w:pStyle w:val="TOC1"/>
        <w:spacing w:before="600" w:after="960"/>
        <w:jc w:val="center"/>
        <w:rPr>
          <w:sz w:val="36"/>
          <w:szCs w:val="36"/>
        </w:rPr>
      </w:pPr>
    </w:p>
    <w:p w:rsidR="006D5F3D" w:rsidRPr="006D5F3D" w:rsidRDefault="006D5F3D" w:rsidP="006D5F3D">
      <w:pPr>
        <w:pStyle w:val="TOC1"/>
        <w:spacing w:before="600" w:after="960"/>
        <w:jc w:val="center"/>
        <w:rPr>
          <w:sz w:val="36"/>
          <w:szCs w:val="36"/>
        </w:rPr>
      </w:pPr>
      <w:r w:rsidRPr="006D5F3D">
        <w:rPr>
          <w:sz w:val="36"/>
          <w:szCs w:val="36"/>
        </w:rPr>
        <w:t>Contents</w:t>
      </w:r>
    </w:p>
    <w:p w:rsidR="00F65A10" w:rsidRDefault="00BE249B">
      <w:pPr>
        <w:pStyle w:val="TOC1"/>
        <w:rPr>
          <w:rFonts w:asciiTheme="minorHAnsi" w:eastAsiaTheme="minorEastAsia" w:hAnsiTheme="minorHAnsi" w:cstheme="minorBidi"/>
          <w:b w:val="0"/>
          <w:noProof/>
          <w:lang w:eastAsia="ja-JP"/>
        </w:rPr>
      </w:pPr>
      <w:r>
        <w:fldChar w:fldCharType="begin"/>
      </w:r>
      <w:r w:rsidR="006D5F3D">
        <w:instrText xml:space="preserve"> TOC \o "1-3" </w:instrText>
      </w:r>
      <w:r>
        <w:fldChar w:fldCharType="separate"/>
      </w:r>
      <w:r w:rsidR="00F65A10">
        <w:rPr>
          <w:noProof/>
        </w:rPr>
        <w:t>The nicenstripy Health &amp; Safety Policy</w:t>
      </w:r>
      <w:r w:rsidR="00F65A10">
        <w:rPr>
          <w:noProof/>
        </w:rPr>
        <w:tab/>
      </w:r>
      <w:r>
        <w:rPr>
          <w:noProof/>
        </w:rPr>
        <w:fldChar w:fldCharType="begin"/>
      </w:r>
      <w:r w:rsidR="00F65A10">
        <w:rPr>
          <w:noProof/>
        </w:rPr>
        <w:instrText xml:space="preserve"> PAGEREF _Toc324230387 \h </w:instrText>
      </w:r>
      <w:r>
        <w:rPr>
          <w:noProof/>
        </w:rPr>
      </w:r>
      <w:r>
        <w:rPr>
          <w:noProof/>
        </w:rPr>
        <w:fldChar w:fldCharType="separate"/>
      </w:r>
      <w:r w:rsidR="00F65A10">
        <w:rPr>
          <w:noProof/>
        </w:rPr>
        <w:t>2</w:t>
      </w:r>
      <w:r>
        <w:rPr>
          <w:noProof/>
        </w:rPr>
        <w:fldChar w:fldCharType="end"/>
      </w:r>
    </w:p>
    <w:p w:rsidR="00F65A10" w:rsidRDefault="00F65A10">
      <w:pPr>
        <w:pStyle w:val="TOC1"/>
        <w:rPr>
          <w:rFonts w:asciiTheme="minorHAnsi" w:eastAsiaTheme="minorEastAsia" w:hAnsiTheme="minorHAnsi" w:cstheme="minorBidi"/>
          <w:b w:val="0"/>
          <w:noProof/>
          <w:lang w:eastAsia="ja-JP"/>
        </w:rPr>
      </w:pPr>
      <w:r>
        <w:rPr>
          <w:noProof/>
        </w:rPr>
        <w:t>Statement of Policy</w:t>
      </w:r>
      <w:r>
        <w:rPr>
          <w:noProof/>
        </w:rPr>
        <w:tab/>
      </w:r>
      <w:r w:rsidR="00BE249B">
        <w:rPr>
          <w:noProof/>
        </w:rPr>
        <w:fldChar w:fldCharType="begin"/>
      </w:r>
      <w:r>
        <w:rPr>
          <w:noProof/>
        </w:rPr>
        <w:instrText xml:space="preserve"> PAGEREF _Toc324230388 \h </w:instrText>
      </w:r>
      <w:r w:rsidR="00BE249B">
        <w:rPr>
          <w:noProof/>
        </w:rPr>
      </w:r>
      <w:r w:rsidR="00BE249B">
        <w:rPr>
          <w:noProof/>
        </w:rPr>
        <w:fldChar w:fldCharType="separate"/>
      </w:r>
      <w:r>
        <w:rPr>
          <w:noProof/>
        </w:rPr>
        <w:t>3</w:t>
      </w:r>
      <w:r w:rsidR="00BE249B">
        <w:rPr>
          <w:noProof/>
        </w:rPr>
        <w:fldChar w:fldCharType="end"/>
      </w:r>
    </w:p>
    <w:p w:rsidR="00F65A10" w:rsidRDefault="00F65A10">
      <w:pPr>
        <w:pStyle w:val="TOC1"/>
        <w:rPr>
          <w:rFonts w:asciiTheme="minorHAnsi" w:eastAsiaTheme="minorEastAsia" w:hAnsiTheme="minorHAnsi" w:cstheme="minorBidi"/>
          <w:b w:val="0"/>
          <w:noProof/>
          <w:lang w:eastAsia="ja-JP"/>
        </w:rPr>
      </w:pPr>
      <w:r>
        <w:rPr>
          <w:noProof/>
        </w:rPr>
        <w:t>Definitions</w:t>
      </w:r>
      <w:r>
        <w:rPr>
          <w:noProof/>
        </w:rPr>
        <w:tab/>
      </w:r>
      <w:r w:rsidR="00BE249B">
        <w:rPr>
          <w:noProof/>
        </w:rPr>
        <w:fldChar w:fldCharType="begin"/>
      </w:r>
      <w:r>
        <w:rPr>
          <w:noProof/>
        </w:rPr>
        <w:instrText xml:space="preserve"> PAGEREF _Toc324230389 \h </w:instrText>
      </w:r>
      <w:r w:rsidR="00BE249B">
        <w:rPr>
          <w:noProof/>
        </w:rPr>
      </w:r>
      <w:r w:rsidR="00BE249B">
        <w:rPr>
          <w:noProof/>
        </w:rPr>
        <w:fldChar w:fldCharType="separate"/>
      </w:r>
      <w:r>
        <w:rPr>
          <w:noProof/>
        </w:rPr>
        <w:t>4</w:t>
      </w:r>
      <w:r w:rsidR="00BE249B">
        <w:rPr>
          <w:noProof/>
        </w:rPr>
        <w:fldChar w:fldCharType="end"/>
      </w:r>
    </w:p>
    <w:p w:rsidR="00F65A10" w:rsidRDefault="00F65A10">
      <w:pPr>
        <w:pStyle w:val="TOC1"/>
        <w:rPr>
          <w:rFonts w:asciiTheme="minorHAnsi" w:eastAsiaTheme="minorEastAsia" w:hAnsiTheme="minorHAnsi" w:cstheme="minorBidi"/>
          <w:b w:val="0"/>
          <w:noProof/>
          <w:lang w:eastAsia="ja-JP"/>
        </w:rPr>
      </w:pPr>
      <w:r>
        <w:rPr>
          <w:noProof/>
        </w:rPr>
        <w:t>RIDDOR</w:t>
      </w:r>
      <w:r>
        <w:rPr>
          <w:noProof/>
        </w:rPr>
        <w:tab/>
      </w:r>
      <w:r w:rsidR="00BE249B">
        <w:rPr>
          <w:noProof/>
        </w:rPr>
        <w:fldChar w:fldCharType="begin"/>
      </w:r>
      <w:r>
        <w:rPr>
          <w:noProof/>
        </w:rPr>
        <w:instrText xml:space="preserve"> PAGEREF _Toc324230390 \h </w:instrText>
      </w:r>
      <w:r w:rsidR="00BE249B">
        <w:rPr>
          <w:noProof/>
        </w:rPr>
      </w:r>
      <w:r w:rsidR="00BE249B">
        <w:rPr>
          <w:noProof/>
        </w:rPr>
        <w:fldChar w:fldCharType="separate"/>
      </w:r>
      <w:r>
        <w:rPr>
          <w:noProof/>
        </w:rPr>
        <w:t>6</w:t>
      </w:r>
      <w:r w:rsidR="00BE249B">
        <w:rPr>
          <w:noProof/>
        </w:rPr>
        <w:fldChar w:fldCharType="end"/>
      </w:r>
    </w:p>
    <w:p w:rsidR="00F65A10" w:rsidRDefault="00F65A10">
      <w:pPr>
        <w:pStyle w:val="TOC1"/>
        <w:rPr>
          <w:rFonts w:asciiTheme="minorHAnsi" w:eastAsiaTheme="minorEastAsia" w:hAnsiTheme="minorHAnsi" w:cstheme="minorBidi"/>
          <w:b w:val="0"/>
          <w:noProof/>
          <w:lang w:eastAsia="ja-JP"/>
        </w:rPr>
      </w:pPr>
      <w:r>
        <w:rPr>
          <w:noProof/>
        </w:rPr>
        <w:t>Reportable Diseases</w:t>
      </w:r>
      <w:r>
        <w:rPr>
          <w:noProof/>
        </w:rPr>
        <w:tab/>
      </w:r>
      <w:r w:rsidR="00BE249B">
        <w:rPr>
          <w:noProof/>
        </w:rPr>
        <w:fldChar w:fldCharType="begin"/>
      </w:r>
      <w:r>
        <w:rPr>
          <w:noProof/>
        </w:rPr>
        <w:instrText xml:space="preserve"> PAGEREF _Toc324230391 \h </w:instrText>
      </w:r>
      <w:r w:rsidR="00BE249B">
        <w:rPr>
          <w:noProof/>
        </w:rPr>
      </w:r>
      <w:r w:rsidR="00BE249B">
        <w:rPr>
          <w:noProof/>
        </w:rPr>
        <w:fldChar w:fldCharType="separate"/>
      </w:r>
      <w:r>
        <w:rPr>
          <w:noProof/>
        </w:rPr>
        <w:t>7</w:t>
      </w:r>
      <w:r w:rsidR="00BE249B">
        <w:rPr>
          <w:noProof/>
        </w:rPr>
        <w:fldChar w:fldCharType="end"/>
      </w:r>
    </w:p>
    <w:p w:rsidR="00F65A10" w:rsidRDefault="00F65A10">
      <w:pPr>
        <w:pStyle w:val="TOC1"/>
        <w:rPr>
          <w:rFonts w:asciiTheme="minorHAnsi" w:eastAsiaTheme="minorEastAsia" w:hAnsiTheme="minorHAnsi" w:cstheme="minorBidi"/>
          <w:b w:val="0"/>
          <w:noProof/>
          <w:lang w:eastAsia="ja-JP"/>
        </w:rPr>
      </w:pPr>
      <w:r>
        <w:rPr>
          <w:noProof/>
        </w:rPr>
        <w:t>Reporting Health and Safety incidents under RIDDOR</w:t>
      </w:r>
      <w:r>
        <w:rPr>
          <w:noProof/>
        </w:rPr>
        <w:tab/>
      </w:r>
      <w:r w:rsidR="00BE249B">
        <w:rPr>
          <w:noProof/>
        </w:rPr>
        <w:fldChar w:fldCharType="begin"/>
      </w:r>
      <w:r>
        <w:rPr>
          <w:noProof/>
        </w:rPr>
        <w:instrText xml:space="preserve"> PAGEREF _Toc324230392 \h </w:instrText>
      </w:r>
      <w:r w:rsidR="00BE249B">
        <w:rPr>
          <w:noProof/>
        </w:rPr>
      </w:r>
      <w:r w:rsidR="00BE249B">
        <w:rPr>
          <w:noProof/>
        </w:rPr>
        <w:fldChar w:fldCharType="separate"/>
      </w:r>
      <w:r>
        <w:rPr>
          <w:noProof/>
        </w:rPr>
        <w:t>8</w:t>
      </w:r>
      <w:r w:rsidR="00BE249B">
        <w:rPr>
          <w:noProof/>
        </w:rPr>
        <w:fldChar w:fldCharType="end"/>
      </w:r>
    </w:p>
    <w:p w:rsidR="00F65A10" w:rsidRDefault="00F65A10">
      <w:pPr>
        <w:pStyle w:val="TOC2"/>
        <w:tabs>
          <w:tab w:val="right" w:leader="dot" w:pos="9629"/>
        </w:tabs>
        <w:rPr>
          <w:rFonts w:eastAsiaTheme="minorEastAsia" w:cstheme="minorBidi"/>
          <w:b w:val="0"/>
          <w:noProof/>
          <w:sz w:val="24"/>
          <w:szCs w:val="24"/>
          <w:lang w:eastAsia="ja-JP"/>
        </w:rPr>
      </w:pPr>
      <w:r>
        <w:rPr>
          <w:noProof/>
        </w:rPr>
        <w:t>Franchisee legal requirements</w:t>
      </w:r>
      <w:r>
        <w:rPr>
          <w:noProof/>
        </w:rPr>
        <w:tab/>
      </w:r>
      <w:r w:rsidR="00BE249B">
        <w:rPr>
          <w:noProof/>
        </w:rPr>
        <w:fldChar w:fldCharType="begin"/>
      </w:r>
      <w:r>
        <w:rPr>
          <w:noProof/>
        </w:rPr>
        <w:instrText xml:space="preserve"> PAGEREF _Toc324230393 \h </w:instrText>
      </w:r>
      <w:r w:rsidR="00BE249B">
        <w:rPr>
          <w:noProof/>
        </w:rPr>
      </w:r>
      <w:r w:rsidR="00BE249B">
        <w:rPr>
          <w:noProof/>
        </w:rPr>
        <w:fldChar w:fldCharType="separate"/>
      </w:r>
      <w:r>
        <w:rPr>
          <w:noProof/>
        </w:rPr>
        <w:t>8</w:t>
      </w:r>
      <w:r w:rsidR="00BE249B">
        <w:rPr>
          <w:noProof/>
        </w:rPr>
        <w:fldChar w:fldCharType="end"/>
      </w:r>
    </w:p>
    <w:p w:rsidR="00F65A10" w:rsidRDefault="00F65A10">
      <w:pPr>
        <w:pStyle w:val="TOC1"/>
        <w:rPr>
          <w:rFonts w:asciiTheme="minorHAnsi" w:eastAsiaTheme="minorEastAsia" w:hAnsiTheme="minorHAnsi" w:cstheme="minorBidi"/>
          <w:b w:val="0"/>
          <w:noProof/>
          <w:lang w:eastAsia="ja-JP"/>
        </w:rPr>
      </w:pPr>
      <w:r>
        <w:rPr>
          <w:noProof/>
        </w:rPr>
        <w:t>First Aiders</w:t>
      </w:r>
      <w:r>
        <w:rPr>
          <w:noProof/>
        </w:rPr>
        <w:tab/>
      </w:r>
      <w:r w:rsidR="00BE249B">
        <w:rPr>
          <w:noProof/>
        </w:rPr>
        <w:fldChar w:fldCharType="begin"/>
      </w:r>
      <w:r>
        <w:rPr>
          <w:noProof/>
        </w:rPr>
        <w:instrText xml:space="preserve"> PAGEREF _Toc324230394 \h </w:instrText>
      </w:r>
      <w:r w:rsidR="00BE249B">
        <w:rPr>
          <w:noProof/>
        </w:rPr>
      </w:r>
      <w:r w:rsidR="00BE249B">
        <w:rPr>
          <w:noProof/>
        </w:rPr>
        <w:fldChar w:fldCharType="separate"/>
      </w:r>
      <w:r>
        <w:rPr>
          <w:noProof/>
        </w:rPr>
        <w:t>9</w:t>
      </w:r>
      <w:r w:rsidR="00BE249B">
        <w:rPr>
          <w:noProof/>
        </w:rPr>
        <w:fldChar w:fldCharType="end"/>
      </w:r>
    </w:p>
    <w:p w:rsidR="00F65A10" w:rsidRDefault="00F65A10">
      <w:pPr>
        <w:pStyle w:val="TOC1"/>
        <w:rPr>
          <w:rFonts w:asciiTheme="minorHAnsi" w:eastAsiaTheme="minorEastAsia" w:hAnsiTheme="minorHAnsi" w:cstheme="minorBidi"/>
          <w:b w:val="0"/>
          <w:noProof/>
          <w:lang w:eastAsia="ja-JP"/>
        </w:rPr>
      </w:pPr>
      <w:r>
        <w:rPr>
          <w:noProof/>
        </w:rPr>
        <w:t>Dangerous Occurrence/Near Miss Reporting Procedure</w:t>
      </w:r>
      <w:r>
        <w:rPr>
          <w:noProof/>
        </w:rPr>
        <w:tab/>
      </w:r>
      <w:r w:rsidR="00BE249B">
        <w:rPr>
          <w:noProof/>
        </w:rPr>
        <w:fldChar w:fldCharType="begin"/>
      </w:r>
      <w:r>
        <w:rPr>
          <w:noProof/>
        </w:rPr>
        <w:instrText xml:space="preserve"> PAGEREF _Toc324230395 \h </w:instrText>
      </w:r>
      <w:r w:rsidR="00BE249B">
        <w:rPr>
          <w:noProof/>
        </w:rPr>
      </w:r>
      <w:r w:rsidR="00BE249B">
        <w:rPr>
          <w:noProof/>
        </w:rPr>
        <w:fldChar w:fldCharType="separate"/>
      </w:r>
      <w:r>
        <w:rPr>
          <w:noProof/>
        </w:rPr>
        <w:t>11</w:t>
      </w:r>
      <w:r w:rsidR="00BE249B">
        <w:rPr>
          <w:noProof/>
        </w:rPr>
        <w:fldChar w:fldCharType="end"/>
      </w:r>
    </w:p>
    <w:p w:rsidR="00F65A10" w:rsidRDefault="00F65A10">
      <w:pPr>
        <w:pStyle w:val="TOC1"/>
        <w:rPr>
          <w:rFonts w:asciiTheme="minorHAnsi" w:eastAsiaTheme="minorEastAsia" w:hAnsiTheme="minorHAnsi" w:cstheme="minorBidi"/>
          <w:b w:val="0"/>
          <w:noProof/>
          <w:lang w:eastAsia="ja-JP"/>
        </w:rPr>
      </w:pPr>
      <w:r>
        <w:rPr>
          <w:noProof/>
        </w:rPr>
        <w:t>“Over-7- Day” Injuries</w:t>
      </w:r>
      <w:r>
        <w:rPr>
          <w:noProof/>
        </w:rPr>
        <w:tab/>
      </w:r>
      <w:r w:rsidR="00BE249B">
        <w:rPr>
          <w:noProof/>
        </w:rPr>
        <w:fldChar w:fldCharType="begin"/>
      </w:r>
      <w:r>
        <w:rPr>
          <w:noProof/>
        </w:rPr>
        <w:instrText xml:space="preserve"> PAGEREF _Toc324230396 \h </w:instrText>
      </w:r>
      <w:r w:rsidR="00BE249B">
        <w:rPr>
          <w:noProof/>
        </w:rPr>
      </w:r>
      <w:r w:rsidR="00BE249B">
        <w:rPr>
          <w:noProof/>
        </w:rPr>
        <w:fldChar w:fldCharType="separate"/>
      </w:r>
      <w:r>
        <w:rPr>
          <w:noProof/>
        </w:rPr>
        <w:t>12</w:t>
      </w:r>
      <w:r w:rsidR="00BE249B">
        <w:rPr>
          <w:noProof/>
        </w:rPr>
        <w:fldChar w:fldCharType="end"/>
      </w:r>
    </w:p>
    <w:p w:rsidR="00F65A10" w:rsidRDefault="00F65A10">
      <w:pPr>
        <w:pStyle w:val="TOC1"/>
        <w:rPr>
          <w:rFonts w:asciiTheme="minorHAnsi" w:eastAsiaTheme="minorEastAsia" w:hAnsiTheme="minorHAnsi" w:cstheme="minorBidi"/>
          <w:b w:val="0"/>
          <w:noProof/>
          <w:lang w:eastAsia="ja-JP"/>
        </w:rPr>
      </w:pPr>
      <w:r>
        <w:rPr>
          <w:noProof/>
        </w:rPr>
        <w:t>Reporting The Subsequent Death Of An Employee</w:t>
      </w:r>
      <w:r>
        <w:rPr>
          <w:noProof/>
        </w:rPr>
        <w:tab/>
      </w:r>
      <w:r w:rsidR="00BE249B">
        <w:rPr>
          <w:noProof/>
        </w:rPr>
        <w:fldChar w:fldCharType="begin"/>
      </w:r>
      <w:r>
        <w:rPr>
          <w:noProof/>
        </w:rPr>
        <w:instrText xml:space="preserve"> PAGEREF _Toc324230397 \h </w:instrText>
      </w:r>
      <w:r w:rsidR="00BE249B">
        <w:rPr>
          <w:noProof/>
        </w:rPr>
      </w:r>
      <w:r w:rsidR="00BE249B">
        <w:rPr>
          <w:noProof/>
        </w:rPr>
        <w:fldChar w:fldCharType="separate"/>
      </w:r>
      <w:r>
        <w:rPr>
          <w:noProof/>
        </w:rPr>
        <w:t>13</w:t>
      </w:r>
      <w:r w:rsidR="00BE249B">
        <w:rPr>
          <w:noProof/>
        </w:rPr>
        <w:fldChar w:fldCharType="end"/>
      </w:r>
    </w:p>
    <w:p w:rsidR="00F65A10" w:rsidRDefault="00F65A10">
      <w:pPr>
        <w:pStyle w:val="TOC1"/>
        <w:rPr>
          <w:rFonts w:asciiTheme="minorHAnsi" w:eastAsiaTheme="minorEastAsia" w:hAnsiTheme="minorHAnsi" w:cstheme="minorBidi"/>
          <w:b w:val="0"/>
          <w:noProof/>
          <w:lang w:eastAsia="ja-JP"/>
        </w:rPr>
      </w:pPr>
      <w:r>
        <w:rPr>
          <w:noProof/>
        </w:rPr>
        <w:t>Reporting Of Cases Of Disease</w:t>
      </w:r>
      <w:r>
        <w:rPr>
          <w:noProof/>
        </w:rPr>
        <w:tab/>
      </w:r>
      <w:r w:rsidR="00BE249B">
        <w:rPr>
          <w:noProof/>
        </w:rPr>
        <w:fldChar w:fldCharType="begin"/>
      </w:r>
      <w:r>
        <w:rPr>
          <w:noProof/>
        </w:rPr>
        <w:instrText xml:space="preserve"> PAGEREF _Toc324230398 \h </w:instrText>
      </w:r>
      <w:r w:rsidR="00BE249B">
        <w:rPr>
          <w:noProof/>
        </w:rPr>
      </w:r>
      <w:r w:rsidR="00BE249B">
        <w:rPr>
          <w:noProof/>
        </w:rPr>
        <w:fldChar w:fldCharType="separate"/>
      </w:r>
      <w:r>
        <w:rPr>
          <w:noProof/>
        </w:rPr>
        <w:t>14</w:t>
      </w:r>
      <w:r w:rsidR="00BE249B">
        <w:rPr>
          <w:noProof/>
        </w:rPr>
        <w:fldChar w:fldCharType="end"/>
      </w:r>
    </w:p>
    <w:p w:rsidR="00F65A10" w:rsidRDefault="00F65A10">
      <w:pPr>
        <w:pStyle w:val="TOC1"/>
        <w:rPr>
          <w:rFonts w:asciiTheme="minorHAnsi" w:eastAsiaTheme="minorEastAsia" w:hAnsiTheme="minorHAnsi" w:cstheme="minorBidi"/>
          <w:b w:val="0"/>
          <w:noProof/>
          <w:lang w:eastAsia="ja-JP"/>
        </w:rPr>
      </w:pPr>
      <w:r>
        <w:rPr>
          <w:noProof/>
        </w:rPr>
        <w:t>Personal Protection Equipment</w:t>
      </w:r>
      <w:r>
        <w:rPr>
          <w:noProof/>
        </w:rPr>
        <w:tab/>
      </w:r>
      <w:r w:rsidR="00BE249B">
        <w:rPr>
          <w:noProof/>
        </w:rPr>
        <w:fldChar w:fldCharType="begin"/>
      </w:r>
      <w:r>
        <w:rPr>
          <w:noProof/>
        </w:rPr>
        <w:instrText xml:space="preserve"> PAGEREF _Toc324230399 \h </w:instrText>
      </w:r>
      <w:r w:rsidR="00BE249B">
        <w:rPr>
          <w:noProof/>
        </w:rPr>
      </w:r>
      <w:r w:rsidR="00BE249B">
        <w:rPr>
          <w:noProof/>
        </w:rPr>
        <w:fldChar w:fldCharType="separate"/>
      </w:r>
      <w:r>
        <w:rPr>
          <w:noProof/>
        </w:rPr>
        <w:t>15</w:t>
      </w:r>
      <w:r w:rsidR="00BE249B">
        <w:rPr>
          <w:noProof/>
        </w:rPr>
        <w:fldChar w:fldCharType="end"/>
      </w:r>
    </w:p>
    <w:p w:rsidR="00F65A10" w:rsidRDefault="00667E8E">
      <w:pPr>
        <w:pStyle w:val="TOC1"/>
        <w:rPr>
          <w:rFonts w:asciiTheme="minorHAnsi" w:eastAsiaTheme="minorEastAsia" w:hAnsiTheme="minorHAnsi" w:cstheme="minorBidi"/>
          <w:b w:val="0"/>
          <w:noProof/>
          <w:lang w:eastAsia="ja-JP"/>
        </w:rPr>
      </w:pPr>
      <w:r>
        <w:rPr>
          <w:noProof/>
        </w:rPr>
        <w:t xml:space="preserve">nicenstripy </w:t>
      </w:r>
      <w:r w:rsidR="00F65A10">
        <w:rPr>
          <w:noProof/>
        </w:rPr>
        <w:t>Reporting</w:t>
      </w:r>
      <w:r w:rsidR="00F65A10">
        <w:rPr>
          <w:noProof/>
        </w:rPr>
        <w:tab/>
      </w:r>
      <w:r w:rsidR="00BE249B">
        <w:rPr>
          <w:noProof/>
        </w:rPr>
        <w:fldChar w:fldCharType="begin"/>
      </w:r>
      <w:r w:rsidR="00F65A10">
        <w:rPr>
          <w:noProof/>
        </w:rPr>
        <w:instrText xml:space="preserve"> PAGEREF _Toc324230400 \h </w:instrText>
      </w:r>
      <w:r w:rsidR="00BE249B">
        <w:rPr>
          <w:noProof/>
        </w:rPr>
      </w:r>
      <w:r w:rsidR="00BE249B">
        <w:rPr>
          <w:noProof/>
        </w:rPr>
        <w:fldChar w:fldCharType="separate"/>
      </w:r>
      <w:r w:rsidR="00F65A10">
        <w:rPr>
          <w:noProof/>
        </w:rPr>
        <w:t>16</w:t>
      </w:r>
      <w:r w:rsidR="00BE249B">
        <w:rPr>
          <w:noProof/>
        </w:rPr>
        <w:fldChar w:fldCharType="end"/>
      </w:r>
    </w:p>
    <w:p w:rsidR="00F65A10" w:rsidRDefault="00F65A10">
      <w:pPr>
        <w:pStyle w:val="TOC1"/>
        <w:rPr>
          <w:rFonts w:asciiTheme="minorHAnsi" w:eastAsiaTheme="minorEastAsia" w:hAnsiTheme="minorHAnsi" w:cstheme="minorBidi"/>
          <w:b w:val="0"/>
          <w:noProof/>
          <w:lang w:eastAsia="ja-JP"/>
        </w:rPr>
      </w:pPr>
      <w:r w:rsidRPr="00E454BC">
        <w:rPr>
          <w:noProof/>
        </w:rPr>
        <w:t>The nicenstripy Health &amp; Safety Compliance Form</w:t>
      </w:r>
      <w:r>
        <w:rPr>
          <w:noProof/>
        </w:rPr>
        <w:tab/>
      </w:r>
      <w:r w:rsidR="00BE249B">
        <w:rPr>
          <w:noProof/>
        </w:rPr>
        <w:fldChar w:fldCharType="begin"/>
      </w:r>
      <w:r>
        <w:rPr>
          <w:noProof/>
        </w:rPr>
        <w:instrText xml:space="preserve"> PAGEREF _Toc324230401 \h </w:instrText>
      </w:r>
      <w:r w:rsidR="00BE249B">
        <w:rPr>
          <w:noProof/>
        </w:rPr>
      </w:r>
      <w:r w:rsidR="00BE249B">
        <w:rPr>
          <w:noProof/>
        </w:rPr>
        <w:fldChar w:fldCharType="separate"/>
      </w:r>
      <w:r>
        <w:rPr>
          <w:noProof/>
        </w:rPr>
        <w:t>17</w:t>
      </w:r>
      <w:r w:rsidR="00BE249B">
        <w:rPr>
          <w:noProof/>
        </w:rPr>
        <w:fldChar w:fldCharType="end"/>
      </w:r>
    </w:p>
    <w:p w:rsidR="006D5F3D" w:rsidRDefault="00BE249B">
      <w:pPr>
        <w:rPr>
          <w:rFonts w:ascii="Times New Roman" w:hAnsi="Times New Roman"/>
        </w:rPr>
      </w:pPr>
      <w:r>
        <w:rPr>
          <w:rFonts w:ascii="Times New Roman" w:hAnsi="Times New Roman"/>
        </w:rPr>
        <w:fldChar w:fldCharType="end"/>
      </w:r>
      <w:r w:rsidR="006D5F3D">
        <w:rPr>
          <w:rFonts w:ascii="Times New Roman" w:hAnsi="Times New Roman"/>
        </w:rPr>
        <w:br w:type="page"/>
      </w:r>
    </w:p>
    <w:p w:rsidR="006D5F3D" w:rsidRDefault="007C6498" w:rsidP="006D5F3D">
      <w:pPr>
        <w:pStyle w:val="Heading1"/>
      </w:pPr>
      <w:bookmarkStart w:id="0" w:name="_Toc324230387"/>
      <w:r>
        <w:lastRenderedPageBreak/>
        <w:t xml:space="preserve">The nicenstripy </w:t>
      </w:r>
      <w:r w:rsidR="006D5F3D">
        <w:t>Health &amp; Safety Policy</w:t>
      </w:r>
      <w:bookmarkEnd w:id="0"/>
    </w:p>
    <w:p w:rsidR="00962254" w:rsidRPr="00962254" w:rsidRDefault="006D5F3D" w:rsidP="006D5F3D">
      <w:pPr>
        <w:spacing w:before="120" w:after="240"/>
        <w:rPr>
          <w:rFonts w:ascii="Times New Roman" w:hAnsi="Times New Roman"/>
        </w:rPr>
      </w:pPr>
      <w:r>
        <w:rPr>
          <w:rFonts w:ascii="Times New Roman" w:hAnsi="Times New Roman"/>
        </w:rPr>
        <w:t>This document includes a Statement of P</w:t>
      </w:r>
      <w:r w:rsidR="00962254" w:rsidRPr="00962254">
        <w:rPr>
          <w:rFonts w:ascii="Times New Roman" w:hAnsi="Times New Roman"/>
        </w:rPr>
        <w:t xml:space="preserve">olicy of </w:t>
      </w:r>
      <w:r>
        <w:rPr>
          <w:rFonts w:ascii="Times New Roman" w:hAnsi="Times New Roman"/>
        </w:rPr>
        <w:t xml:space="preserve">nicenstripy </w:t>
      </w:r>
      <w:r w:rsidR="005368D3">
        <w:rPr>
          <w:rFonts w:ascii="Times New Roman" w:hAnsi="Times New Roman"/>
        </w:rPr>
        <w:t xml:space="preserve">Gardencare Limited </w:t>
      </w:r>
      <w:r>
        <w:rPr>
          <w:rFonts w:ascii="Times New Roman" w:hAnsi="Times New Roman"/>
        </w:rPr>
        <w:t>and their F</w:t>
      </w:r>
      <w:r w:rsidR="00962254" w:rsidRPr="00962254">
        <w:rPr>
          <w:rFonts w:ascii="Times New Roman" w:hAnsi="Times New Roman"/>
        </w:rPr>
        <w:t>r</w:t>
      </w:r>
      <w:r w:rsidR="005368D3">
        <w:rPr>
          <w:rFonts w:ascii="Times New Roman" w:hAnsi="Times New Roman"/>
        </w:rPr>
        <w:t>anchisees</w:t>
      </w:r>
      <w:r>
        <w:rPr>
          <w:rFonts w:ascii="Times New Roman" w:hAnsi="Times New Roman"/>
        </w:rPr>
        <w:t xml:space="preserve"> in discharging their Health and S</w:t>
      </w:r>
      <w:r w:rsidR="00962254" w:rsidRPr="00962254">
        <w:rPr>
          <w:rFonts w:ascii="Times New Roman" w:hAnsi="Times New Roman"/>
        </w:rPr>
        <w:t xml:space="preserve">afety responsibilities. </w:t>
      </w:r>
    </w:p>
    <w:p w:rsidR="00962254" w:rsidRPr="00962254" w:rsidRDefault="00962254" w:rsidP="006D5F3D">
      <w:pPr>
        <w:spacing w:before="120" w:after="240"/>
        <w:rPr>
          <w:rFonts w:ascii="Times New Roman" w:hAnsi="Times New Roman"/>
        </w:rPr>
      </w:pPr>
      <w:r w:rsidRPr="00962254">
        <w:rPr>
          <w:rFonts w:ascii="Times New Roman" w:hAnsi="Times New Roman"/>
        </w:rPr>
        <w:t>Whilst if you have few</w:t>
      </w:r>
      <w:r w:rsidR="006D5F3D">
        <w:rPr>
          <w:rFonts w:ascii="Times New Roman" w:hAnsi="Times New Roman"/>
        </w:rPr>
        <w:t>er than five employees you do not have to have a written Health and Safety Policy, the B</w:t>
      </w:r>
      <w:r w:rsidRPr="00962254">
        <w:rPr>
          <w:rFonts w:ascii="Times New Roman" w:hAnsi="Times New Roman"/>
        </w:rPr>
        <w:t xml:space="preserve">oard of nicenstripy </w:t>
      </w:r>
      <w:r w:rsidR="006D5F3D">
        <w:rPr>
          <w:rFonts w:ascii="Times New Roman" w:hAnsi="Times New Roman"/>
        </w:rPr>
        <w:t xml:space="preserve">Gardencare Limited </w:t>
      </w:r>
      <w:r w:rsidRPr="00962254">
        <w:rPr>
          <w:rFonts w:ascii="Times New Roman" w:hAnsi="Times New Roman"/>
        </w:rPr>
        <w:t xml:space="preserve">strongly recommend that this policy </w:t>
      </w:r>
      <w:r w:rsidR="005368D3" w:rsidRPr="00962254">
        <w:rPr>
          <w:rFonts w:ascii="Times New Roman" w:hAnsi="Times New Roman"/>
        </w:rPr>
        <w:t>be</w:t>
      </w:r>
      <w:r w:rsidRPr="00962254">
        <w:rPr>
          <w:rFonts w:ascii="Times New Roman" w:hAnsi="Times New Roman"/>
        </w:rPr>
        <w:t xml:space="preserve"> adopted by all </w:t>
      </w:r>
      <w:r w:rsidR="005368D3" w:rsidRPr="00962254">
        <w:rPr>
          <w:rFonts w:ascii="Times New Roman" w:hAnsi="Times New Roman"/>
        </w:rPr>
        <w:t>franchisees</w:t>
      </w:r>
      <w:r w:rsidRPr="00962254">
        <w:rPr>
          <w:rFonts w:ascii="Times New Roman" w:hAnsi="Times New Roman"/>
        </w:rPr>
        <w:t xml:space="preserve">.  </w:t>
      </w:r>
    </w:p>
    <w:p w:rsidR="00962254" w:rsidRPr="006D5F3D" w:rsidRDefault="00962254" w:rsidP="006D5F3D">
      <w:pPr>
        <w:spacing w:before="120" w:after="240"/>
        <w:rPr>
          <w:rFonts w:ascii="Times New Roman" w:hAnsi="Times New Roman"/>
        </w:rPr>
      </w:pPr>
      <w:r w:rsidRPr="00962254">
        <w:rPr>
          <w:rFonts w:ascii="Times New Roman" w:hAnsi="Times New Roman"/>
        </w:rPr>
        <w:t>Furthermore</w:t>
      </w:r>
      <w:r w:rsidR="005368D3">
        <w:rPr>
          <w:rFonts w:ascii="Times New Roman" w:hAnsi="Times New Roman"/>
        </w:rPr>
        <w:t>,</w:t>
      </w:r>
      <w:r w:rsidRPr="00962254">
        <w:rPr>
          <w:rFonts w:ascii="Times New Roman" w:hAnsi="Times New Roman"/>
        </w:rPr>
        <w:t xml:space="preserve"> it is a </w:t>
      </w:r>
      <w:r w:rsidR="006D5F3D">
        <w:rPr>
          <w:rFonts w:ascii="Times New Roman" w:hAnsi="Times New Roman"/>
        </w:rPr>
        <w:t>nicenstripy requirement that a Q</w:t>
      </w:r>
      <w:r w:rsidRPr="00962254">
        <w:rPr>
          <w:rFonts w:ascii="Times New Roman" w:hAnsi="Times New Roman"/>
        </w:rPr>
        <w:t xml:space="preserve">uarterly Incident Report is completed by all franchisee’s and when </w:t>
      </w:r>
      <w:proofErr w:type="gramStart"/>
      <w:r w:rsidRPr="00962254">
        <w:rPr>
          <w:rFonts w:ascii="Times New Roman" w:hAnsi="Times New Roman"/>
        </w:rPr>
        <w:t>a</w:t>
      </w:r>
      <w:proofErr w:type="gramEnd"/>
      <w:r w:rsidRPr="00962254">
        <w:rPr>
          <w:rFonts w:ascii="Times New Roman" w:hAnsi="Times New Roman"/>
        </w:rPr>
        <w:t xml:space="preserve"> incident is deemed major or a fatality or requires by law to be reported to the</w:t>
      </w:r>
      <w:r w:rsidR="00732C72">
        <w:rPr>
          <w:rFonts w:ascii="Times New Roman" w:hAnsi="Times New Roman"/>
        </w:rPr>
        <w:t xml:space="preserve"> relevant authorities that the </w:t>
      </w:r>
      <w:r w:rsidR="007C6498">
        <w:rPr>
          <w:rFonts w:ascii="Times New Roman" w:hAnsi="Times New Roman"/>
        </w:rPr>
        <w:t>nicenstripy Health and Safety Advisor</w:t>
      </w:r>
      <w:r w:rsidRPr="00962254">
        <w:rPr>
          <w:rFonts w:ascii="Times New Roman" w:hAnsi="Times New Roman"/>
        </w:rPr>
        <w:t xml:space="preserve"> must be notified as soon as possible.  This will allow nicenstripy </w:t>
      </w:r>
      <w:r w:rsidR="00732C72">
        <w:rPr>
          <w:rFonts w:ascii="Times New Roman" w:hAnsi="Times New Roman"/>
        </w:rPr>
        <w:t xml:space="preserve">Gardencare Limited </w:t>
      </w:r>
      <w:r w:rsidRPr="00962254">
        <w:rPr>
          <w:rFonts w:ascii="Times New Roman" w:hAnsi="Times New Roman"/>
        </w:rPr>
        <w:t>to give help and support</w:t>
      </w:r>
      <w:r w:rsidR="00732C72">
        <w:rPr>
          <w:rFonts w:ascii="Times New Roman" w:hAnsi="Times New Roman"/>
        </w:rPr>
        <w:t>,</w:t>
      </w:r>
      <w:r w:rsidRPr="00962254">
        <w:rPr>
          <w:rFonts w:ascii="Times New Roman" w:hAnsi="Times New Roman"/>
        </w:rPr>
        <w:t xml:space="preserve"> where practical</w:t>
      </w:r>
      <w:r w:rsidR="00732C72">
        <w:rPr>
          <w:rFonts w:ascii="Times New Roman" w:hAnsi="Times New Roman"/>
        </w:rPr>
        <w:t>,</w:t>
      </w:r>
      <w:r w:rsidRPr="00962254">
        <w:rPr>
          <w:rFonts w:ascii="Times New Roman" w:hAnsi="Times New Roman"/>
        </w:rPr>
        <w:t xml:space="preserve"> and also allow for any public relation briefings to be issued to protect</w:t>
      </w:r>
      <w:r w:rsidR="007C6498">
        <w:rPr>
          <w:rFonts w:ascii="Times New Roman" w:hAnsi="Times New Roman"/>
        </w:rPr>
        <w:t>,</w:t>
      </w:r>
      <w:r w:rsidRPr="00962254">
        <w:rPr>
          <w:rFonts w:ascii="Times New Roman" w:hAnsi="Times New Roman"/>
        </w:rPr>
        <w:t xml:space="preserve"> not only the individual franchisee business</w:t>
      </w:r>
      <w:r w:rsidR="007C6498">
        <w:rPr>
          <w:rFonts w:ascii="Times New Roman" w:hAnsi="Times New Roman"/>
        </w:rPr>
        <w:t>,</w:t>
      </w:r>
      <w:r w:rsidRPr="00962254">
        <w:rPr>
          <w:rFonts w:ascii="Times New Roman" w:hAnsi="Times New Roman"/>
        </w:rPr>
        <w:t xml:space="preserve"> but also that of the nicenstripy brand.</w:t>
      </w:r>
      <w:r w:rsidRPr="006D5F3D">
        <w:rPr>
          <w:rFonts w:ascii="Times New Roman" w:hAnsi="Times New Roman"/>
        </w:rPr>
        <w:br w:type="page"/>
      </w:r>
    </w:p>
    <w:p w:rsidR="007C6498" w:rsidRDefault="007C6498" w:rsidP="00962254">
      <w:pPr>
        <w:pStyle w:val="Heading1"/>
      </w:pPr>
      <w:bookmarkStart w:id="1" w:name="_Toc324230388"/>
      <w:r>
        <w:lastRenderedPageBreak/>
        <w:t>Statement of Policy</w:t>
      </w:r>
      <w:bookmarkEnd w:id="1"/>
    </w:p>
    <w:p w:rsidR="002A25DA" w:rsidRPr="007C6498" w:rsidRDefault="002A25DA" w:rsidP="002A25DA">
      <w:pPr>
        <w:spacing w:before="120" w:after="240"/>
        <w:rPr>
          <w:rFonts w:ascii="Times New Roman" w:hAnsi="Times New Roman"/>
        </w:rPr>
      </w:pPr>
      <w:r>
        <w:rPr>
          <w:rFonts w:ascii="Times New Roman" w:hAnsi="Times New Roman"/>
        </w:rPr>
        <w:t>The aim of the nicenstripy Health and Safety Policy is to minimise all accidents and incidents for the protection of employees, customers and their staff and members of the public.</w:t>
      </w:r>
    </w:p>
    <w:p w:rsidR="007C6498" w:rsidRDefault="007C6498" w:rsidP="007C6498">
      <w:pPr>
        <w:spacing w:before="120" w:after="240"/>
        <w:rPr>
          <w:rFonts w:ascii="Times New Roman" w:hAnsi="Times New Roman"/>
        </w:rPr>
      </w:pPr>
      <w:r w:rsidRPr="007C6498">
        <w:rPr>
          <w:rFonts w:ascii="Times New Roman" w:hAnsi="Times New Roman"/>
        </w:rPr>
        <w:t>A</w:t>
      </w:r>
      <w:r>
        <w:rPr>
          <w:rFonts w:ascii="Times New Roman" w:hAnsi="Times New Roman"/>
        </w:rPr>
        <w:t xml:space="preserve">ll franchisees are required to follow </w:t>
      </w:r>
      <w:r w:rsidR="0054305A">
        <w:rPr>
          <w:rFonts w:ascii="Times New Roman" w:hAnsi="Times New Roman"/>
        </w:rPr>
        <w:t>‘</w:t>
      </w:r>
      <w:r>
        <w:rPr>
          <w:rFonts w:ascii="Times New Roman" w:hAnsi="Times New Roman"/>
        </w:rPr>
        <w:t>The nicenstripy Health &amp; Safety Policy</w:t>
      </w:r>
      <w:r w:rsidR="0054305A">
        <w:rPr>
          <w:rFonts w:ascii="Times New Roman" w:hAnsi="Times New Roman"/>
        </w:rPr>
        <w:t>’</w:t>
      </w:r>
      <w:r>
        <w:rPr>
          <w:rFonts w:ascii="Times New Roman" w:hAnsi="Times New Roman"/>
        </w:rPr>
        <w:t xml:space="preserve"> as detailed over the following pages.</w:t>
      </w:r>
    </w:p>
    <w:p w:rsidR="007C6498" w:rsidRDefault="007C6498" w:rsidP="007C6498">
      <w:pPr>
        <w:spacing w:before="120" w:after="240"/>
        <w:rPr>
          <w:rFonts w:ascii="Times New Roman" w:hAnsi="Times New Roman"/>
        </w:rPr>
      </w:pPr>
      <w:r>
        <w:rPr>
          <w:rFonts w:ascii="Times New Roman" w:hAnsi="Times New Roman"/>
        </w:rPr>
        <w:t xml:space="preserve">The nicenstripy Policy is to ensure every accident or incident is correctly recorded and reported where required.  </w:t>
      </w:r>
    </w:p>
    <w:p w:rsidR="002A25DA" w:rsidRDefault="007C6498" w:rsidP="007C6498">
      <w:pPr>
        <w:spacing w:before="120" w:after="240"/>
        <w:rPr>
          <w:rFonts w:ascii="Times New Roman" w:hAnsi="Times New Roman"/>
        </w:rPr>
      </w:pPr>
      <w:r>
        <w:rPr>
          <w:rFonts w:ascii="Times New Roman" w:hAnsi="Times New Roman"/>
        </w:rPr>
        <w:t xml:space="preserve">Further analysis of the </w:t>
      </w:r>
      <w:r w:rsidR="00F36DFA">
        <w:rPr>
          <w:rFonts w:ascii="Times New Roman" w:hAnsi="Times New Roman"/>
        </w:rPr>
        <w:t>H&amp; S</w:t>
      </w:r>
      <w:r>
        <w:rPr>
          <w:rFonts w:ascii="Times New Roman" w:hAnsi="Times New Roman"/>
        </w:rPr>
        <w:t xml:space="preserve"> Reports </w:t>
      </w:r>
      <w:r w:rsidR="00F36DFA">
        <w:rPr>
          <w:rFonts w:ascii="Times New Roman" w:hAnsi="Times New Roman"/>
        </w:rPr>
        <w:t>will</w:t>
      </w:r>
      <w:r>
        <w:rPr>
          <w:rFonts w:ascii="Times New Roman" w:hAnsi="Times New Roman"/>
        </w:rPr>
        <w:t xml:space="preserve"> be conducted to improve nicenstripy working practice and/or provide additional training</w:t>
      </w:r>
      <w:r w:rsidR="00166BA0">
        <w:rPr>
          <w:rFonts w:ascii="Times New Roman" w:hAnsi="Times New Roman"/>
        </w:rPr>
        <w:t xml:space="preserve"> recommendations</w:t>
      </w:r>
      <w:r>
        <w:rPr>
          <w:rFonts w:ascii="Times New Roman" w:hAnsi="Times New Roman"/>
        </w:rPr>
        <w:t xml:space="preserve">. </w:t>
      </w:r>
    </w:p>
    <w:p w:rsidR="002A25DA" w:rsidRDefault="002A25DA">
      <w:pPr>
        <w:rPr>
          <w:rFonts w:ascii="Times New Roman" w:hAnsi="Times New Roman"/>
        </w:rPr>
      </w:pPr>
      <w:r>
        <w:rPr>
          <w:rFonts w:ascii="Times New Roman" w:hAnsi="Times New Roman"/>
        </w:rPr>
        <w:br w:type="page"/>
      </w:r>
    </w:p>
    <w:p w:rsidR="007C6498" w:rsidRDefault="007C6498" w:rsidP="007C6498">
      <w:pPr>
        <w:spacing w:before="120" w:after="240"/>
        <w:rPr>
          <w:rFonts w:ascii="Times New Roman" w:hAnsi="Times New Roman"/>
        </w:rPr>
      </w:pPr>
    </w:p>
    <w:p w:rsidR="00962254" w:rsidRPr="00962254" w:rsidRDefault="00056F49" w:rsidP="00962254">
      <w:pPr>
        <w:pStyle w:val="Heading1"/>
      </w:pPr>
      <w:bookmarkStart w:id="2" w:name="_Toc324230389"/>
      <w:r w:rsidRPr="00962254">
        <w:t>Definitions</w:t>
      </w:r>
      <w:bookmarkEnd w:id="2"/>
    </w:p>
    <w:p w:rsidR="00962254" w:rsidRPr="00962254" w:rsidRDefault="00962254" w:rsidP="00962254">
      <w:pPr>
        <w:spacing w:before="120" w:after="240"/>
        <w:rPr>
          <w:rFonts w:ascii="Times New Roman" w:hAnsi="Times New Roman"/>
          <w:sz w:val="20"/>
          <w:szCs w:val="20"/>
        </w:rPr>
      </w:pPr>
      <w:r w:rsidRPr="00962254">
        <w:rPr>
          <w:rFonts w:ascii="Times New Roman" w:hAnsi="Times New Roman"/>
          <w:sz w:val="20"/>
          <w:szCs w:val="20"/>
        </w:rPr>
        <w:t xml:space="preserve">In this document a </w:t>
      </w:r>
      <w:r w:rsidRPr="00962254">
        <w:rPr>
          <w:rFonts w:ascii="Times New Roman" w:hAnsi="Times New Roman"/>
          <w:b/>
          <w:sz w:val="20"/>
          <w:szCs w:val="20"/>
        </w:rPr>
        <w:t>“responsible person”</w:t>
      </w:r>
      <w:r w:rsidRPr="00962254">
        <w:rPr>
          <w:rFonts w:ascii="Times New Roman" w:hAnsi="Times New Roman"/>
          <w:sz w:val="20"/>
          <w:szCs w:val="20"/>
        </w:rPr>
        <w:t xml:space="preserve"> usually the franchisee or any other member of their staff who has </w:t>
      </w:r>
      <w:r w:rsidR="00732C72">
        <w:rPr>
          <w:rFonts w:ascii="Times New Roman" w:hAnsi="Times New Roman"/>
          <w:sz w:val="20"/>
          <w:szCs w:val="20"/>
        </w:rPr>
        <w:t xml:space="preserve">been </w:t>
      </w:r>
      <w:r w:rsidRPr="00962254">
        <w:rPr>
          <w:rFonts w:ascii="Times New Roman" w:hAnsi="Times New Roman"/>
          <w:sz w:val="20"/>
          <w:szCs w:val="20"/>
        </w:rPr>
        <w:t>designated by the franchisee to assist in collecting incident information, completing paperwork and taking remedial action.</w:t>
      </w:r>
    </w:p>
    <w:p w:rsidR="00962254" w:rsidRPr="00962254" w:rsidRDefault="00962254" w:rsidP="00962254">
      <w:pPr>
        <w:spacing w:before="120" w:after="240"/>
        <w:rPr>
          <w:rFonts w:ascii="Times New Roman" w:hAnsi="Times New Roman"/>
          <w:sz w:val="20"/>
          <w:szCs w:val="20"/>
        </w:rPr>
      </w:pPr>
      <w:r w:rsidRPr="00732C72">
        <w:rPr>
          <w:rFonts w:ascii="Times New Roman" w:hAnsi="Times New Roman"/>
          <w:sz w:val="20"/>
          <w:szCs w:val="20"/>
        </w:rPr>
        <w:t>The term</w:t>
      </w:r>
      <w:r w:rsidRPr="00962254">
        <w:rPr>
          <w:rFonts w:ascii="Times New Roman" w:hAnsi="Times New Roman"/>
          <w:b/>
          <w:sz w:val="20"/>
          <w:szCs w:val="20"/>
        </w:rPr>
        <w:t xml:space="preserve"> </w:t>
      </w:r>
      <w:r w:rsidR="00423390">
        <w:rPr>
          <w:rFonts w:ascii="Times New Roman" w:hAnsi="Times New Roman"/>
          <w:b/>
          <w:sz w:val="20"/>
          <w:szCs w:val="20"/>
        </w:rPr>
        <w:t xml:space="preserve">nicenstripy </w:t>
      </w:r>
      <w:r w:rsidRPr="00962254">
        <w:rPr>
          <w:rFonts w:ascii="Times New Roman" w:hAnsi="Times New Roman"/>
          <w:b/>
          <w:sz w:val="20"/>
          <w:szCs w:val="20"/>
        </w:rPr>
        <w:t xml:space="preserve">Health and Safety Adviser </w:t>
      </w:r>
      <w:r w:rsidR="00732C72">
        <w:rPr>
          <w:rFonts w:ascii="Times New Roman" w:hAnsi="Times New Roman"/>
          <w:sz w:val="20"/>
          <w:szCs w:val="20"/>
        </w:rPr>
        <w:t>refers to any D</w:t>
      </w:r>
      <w:r w:rsidRPr="00962254">
        <w:rPr>
          <w:rFonts w:ascii="Times New Roman" w:hAnsi="Times New Roman"/>
          <w:sz w:val="20"/>
          <w:szCs w:val="20"/>
        </w:rPr>
        <w:t xml:space="preserve">irector of nicenstripy </w:t>
      </w:r>
      <w:r w:rsidR="00732C72">
        <w:rPr>
          <w:rFonts w:ascii="Times New Roman" w:hAnsi="Times New Roman"/>
          <w:sz w:val="20"/>
          <w:szCs w:val="20"/>
        </w:rPr>
        <w:t xml:space="preserve">Gardencare Limited </w:t>
      </w:r>
      <w:r w:rsidRPr="00962254">
        <w:rPr>
          <w:rFonts w:ascii="Times New Roman" w:hAnsi="Times New Roman"/>
          <w:sz w:val="20"/>
          <w:szCs w:val="20"/>
        </w:rPr>
        <w:t>or designated person within the nicenstripy franchise group.</w:t>
      </w:r>
    </w:p>
    <w:p w:rsidR="00962254" w:rsidRPr="00962254" w:rsidRDefault="00962254" w:rsidP="00962254">
      <w:pPr>
        <w:spacing w:before="120" w:after="240"/>
        <w:rPr>
          <w:rFonts w:ascii="Times New Roman" w:hAnsi="Times New Roman"/>
          <w:sz w:val="20"/>
          <w:szCs w:val="20"/>
        </w:rPr>
      </w:pPr>
      <w:r w:rsidRPr="00962254">
        <w:rPr>
          <w:rFonts w:ascii="Times New Roman" w:hAnsi="Times New Roman"/>
          <w:sz w:val="20"/>
          <w:szCs w:val="20"/>
        </w:rPr>
        <w:t>An</w:t>
      </w:r>
      <w:r w:rsidRPr="00962254">
        <w:rPr>
          <w:rFonts w:ascii="Times New Roman" w:hAnsi="Times New Roman"/>
          <w:b/>
          <w:sz w:val="20"/>
          <w:szCs w:val="20"/>
        </w:rPr>
        <w:t xml:space="preserve"> “incident” </w:t>
      </w:r>
      <w:r w:rsidRPr="00962254">
        <w:rPr>
          <w:rFonts w:ascii="Times New Roman" w:hAnsi="Times New Roman"/>
          <w:sz w:val="20"/>
          <w:szCs w:val="20"/>
        </w:rPr>
        <w:t>in this document refers to any accident resulting in fata</w:t>
      </w:r>
      <w:r w:rsidR="00732C72">
        <w:rPr>
          <w:rFonts w:ascii="Times New Roman" w:hAnsi="Times New Roman"/>
          <w:sz w:val="20"/>
          <w:szCs w:val="20"/>
        </w:rPr>
        <w:t xml:space="preserve">lity, major or minor injury, </w:t>
      </w:r>
      <w:r w:rsidRPr="00962254">
        <w:rPr>
          <w:rFonts w:ascii="Times New Roman" w:hAnsi="Times New Roman"/>
          <w:sz w:val="20"/>
          <w:szCs w:val="20"/>
        </w:rPr>
        <w:t>a dangerous occurrence</w:t>
      </w:r>
      <w:r w:rsidR="00732C72">
        <w:rPr>
          <w:rFonts w:ascii="Times New Roman" w:hAnsi="Times New Roman"/>
          <w:sz w:val="20"/>
          <w:szCs w:val="20"/>
        </w:rPr>
        <w:t>,</w:t>
      </w:r>
      <w:r w:rsidRPr="00962254">
        <w:rPr>
          <w:rFonts w:ascii="Times New Roman" w:hAnsi="Times New Roman"/>
          <w:sz w:val="20"/>
          <w:szCs w:val="20"/>
        </w:rPr>
        <w:t xml:space="preserve"> or a near miss.</w:t>
      </w:r>
    </w:p>
    <w:p w:rsidR="00962254" w:rsidRPr="00962254" w:rsidRDefault="00962254" w:rsidP="00962254">
      <w:pPr>
        <w:spacing w:before="120" w:after="240"/>
        <w:rPr>
          <w:rFonts w:ascii="Times New Roman" w:hAnsi="Times New Roman"/>
          <w:b/>
          <w:sz w:val="20"/>
          <w:szCs w:val="20"/>
        </w:rPr>
      </w:pPr>
      <w:r w:rsidRPr="00962254">
        <w:rPr>
          <w:rFonts w:ascii="Times New Roman" w:hAnsi="Times New Roman"/>
          <w:b/>
          <w:sz w:val="20"/>
          <w:szCs w:val="20"/>
        </w:rPr>
        <w:t>“First Aid”</w:t>
      </w:r>
    </w:p>
    <w:p w:rsidR="00962254" w:rsidRPr="00962254" w:rsidRDefault="00962254" w:rsidP="00962254">
      <w:pPr>
        <w:spacing w:before="120" w:after="240"/>
        <w:rPr>
          <w:rFonts w:ascii="Times New Roman" w:hAnsi="Times New Roman"/>
          <w:sz w:val="20"/>
          <w:szCs w:val="20"/>
        </w:rPr>
      </w:pPr>
      <w:r w:rsidRPr="00962254">
        <w:rPr>
          <w:rFonts w:ascii="Times New Roman" w:hAnsi="Times New Roman"/>
          <w:sz w:val="20"/>
          <w:szCs w:val="20"/>
        </w:rPr>
        <w:t xml:space="preserve">Injuries are any injuries </w:t>
      </w:r>
      <w:r w:rsidR="00732C72">
        <w:rPr>
          <w:rFonts w:ascii="Times New Roman" w:hAnsi="Times New Roman"/>
          <w:sz w:val="20"/>
          <w:szCs w:val="20"/>
        </w:rPr>
        <w:t>that</w:t>
      </w:r>
      <w:r w:rsidRPr="00962254">
        <w:rPr>
          <w:rFonts w:ascii="Times New Roman" w:hAnsi="Times New Roman"/>
          <w:sz w:val="20"/>
          <w:szCs w:val="20"/>
        </w:rPr>
        <w:t xml:space="preserve"> require first aid treatment but</w:t>
      </w:r>
      <w:r w:rsidR="00732C72">
        <w:rPr>
          <w:rFonts w:ascii="Times New Roman" w:hAnsi="Times New Roman"/>
          <w:sz w:val="20"/>
          <w:szCs w:val="20"/>
        </w:rPr>
        <w:t>,</w:t>
      </w:r>
      <w:r w:rsidRPr="00962254">
        <w:rPr>
          <w:rFonts w:ascii="Times New Roman" w:hAnsi="Times New Roman"/>
          <w:sz w:val="20"/>
          <w:szCs w:val="20"/>
        </w:rPr>
        <w:t xml:space="preserve"> do not</w:t>
      </w:r>
      <w:r w:rsidR="00732C72">
        <w:rPr>
          <w:rFonts w:ascii="Times New Roman" w:hAnsi="Times New Roman"/>
          <w:sz w:val="20"/>
          <w:szCs w:val="20"/>
        </w:rPr>
        <w:t>,</w:t>
      </w:r>
      <w:r w:rsidRPr="00962254">
        <w:rPr>
          <w:rFonts w:ascii="Times New Roman" w:hAnsi="Times New Roman"/>
          <w:sz w:val="20"/>
          <w:szCs w:val="20"/>
        </w:rPr>
        <w:t xml:space="preserve"> require any further treatment (e.g. taken to hospital). </w:t>
      </w:r>
      <w:r w:rsidR="00732C72">
        <w:rPr>
          <w:rFonts w:ascii="Times New Roman" w:hAnsi="Times New Roman"/>
          <w:sz w:val="20"/>
          <w:szCs w:val="20"/>
        </w:rPr>
        <w:t xml:space="preserve"> </w:t>
      </w:r>
      <w:r w:rsidRPr="00962254">
        <w:rPr>
          <w:rFonts w:ascii="Times New Roman" w:hAnsi="Times New Roman"/>
          <w:sz w:val="20"/>
          <w:szCs w:val="20"/>
        </w:rPr>
        <w:t>In this document we exclude very minor cuts and scratches which</w:t>
      </w:r>
      <w:r w:rsidR="00732C72">
        <w:rPr>
          <w:rFonts w:ascii="Times New Roman" w:hAnsi="Times New Roman"/>
          <w:sz w:val="20"/>
          <w:szCs w:val="20"/>
        </w:rPr>
        <w:t>,</w:t>
      </w:r>
      <w:r w:rsidRPr="00962254">
        <w:rPr>
          <w:rFonts w:ascii="Times New Roman" w:hAnsi="Times New Roman"/>
          <w:sz w:val="20"/>
          <w:szCs w:val="20"/>
        </w:rPr>
        <w:t xml:space="preserve"> are self treated, for example by the application of a plaster. </w:t>
      </w:r>
      <w:r w:rsidR="00732C72">
        <w:rPr>
          <w:rFonts w:ascii="Times New Roman" w:hAnsi="Times New Roman"/>
          <w:sz w:val="20"/>
          <w:szCs w:val="20"/>
        </w:rPr>
        <w:t xml:space="preserve"> </w:t>
      </w:r>
      <w:r w:rsidRPr="00962254">
        <w:rPr>
          <w:rFonts w:ascii="Times New Roman" w:hAnsi="Times New Roman"/>
          <w:sz w:val="20"/>
          <w:szCs w:val="20"/>
        </w:rPr>
        <w:t>However</w:t>
      </w:r>
      <w:r w:rsidR="0054305A">
        <w:rPr>
          <w:rFonts w:ascii="Times New Roman" w:hAnsi="Times New Roman"/>
          <w:sz w:val="20"/>
          <w:szCs w:val="20"/>
        </w:rPr>
        <w:t>,</w:t>
      </w:r>
      <w:r w:rsidRPr="00962254">
        <w:rPr>
          <w:rFonts w:ascii="Times New Roman" w:hAnsi="Times New Roman"/>
          <w:sz w:val="20"/>
          <w:szCs w:val="20"/>
        </w:rPr>
        <w:t xml:space="preserve"> it should be remembered that for any accident, no mat</w:t>
      </w:r>
      <w:r w:rsidR="00732C72">
        <w:rPr>
          <w:rFonts w:ascii="Times New Roman" w:hAnsi="Times New Roman"/>
          <w:sz w:val="20"/>
          <w:szCs w:val="20"/>
        </w:rPr>
        <w:t xml:space="preserve">ter how minor, an entry should </w:t>
      </w:r>
      <w:r w:rsidRPr="00962254">
        <w:rPr>
          <w:rFonts w:ascii="Times New Roman" w:hAnsi="Times New Roman"/>
          <w:sz w:val="20"/>
          <w:szCs w:val="20"/>
        </w:rPr>
        <w:t>be made in the Accident Book.</w:t>
      </w:r>
    </w:p>
    <w:p w:rsidR="00962254" w:rsidRPr="00962254" w:rsidRDefault="00962254" w:rsidP="00962254">
      <w:pPr>
        <w:spacing w:before="120" w:after="240"/>
        <w:rPr>
          <w:rFonts w:ascii="Times New Roman" w:hAnsi="Times New Roman"/>
          <w:sz w:val="20"/>
          <w:szCs w:val="20"/>
        </w:rPr>
      </w:pPr>
      <w:r w:rsidRPr="00962254">
        <w:rPr>
          <w:rFonts w:ascii="Times New Roman" w:hAnsi="Times New Roman"/>
          <w:b/>
          <w:sz w:val="20"/>
          <w:szCs w:val="20"/>
        </w:rPr>
        <w:t>Reportable “major injuries”</w:t>
      </w:r>
      <w:r w:rsidRPr="00962254">
        <w:rPr>
          <w:rFonts w:ascii="Times New Roman" w:hAnsi="Times New Roman"/>
          <w:sz w:val="20"/>
          <w:szCs w:val="20"/>
        </w:rPr>
        <w:t xml:space="preserve"> are: </w:t>
      </w:r>
    </w:p>
    <w:p w:rsidR="00962254" w:rsidRPr="00732C72" w:rsidRDefault="00962254" w:rsidP="009C6F38">
      <w:pPr>
        <w:pStyle w:val="ListParagraph"/>
        <w:numPr>
          <w:ilvl w:val="0"/>
          <w:numId w:val="1"/>
        </w:numPr>
        <w:spacing w:before="120" w:after="120"/>
        <w:ind w:left="924" w:hanging="567"/>
        <w:contextualSpacing w:val="0"/>
        <w:rPr>
          <w:rFonts w:ascii="Times New Roman" w:hAnsi="Times New Roman"/>
          <w:sz w:val="20"/>
          <w:szCs w:val="20"/>
        </w:rPr>
      </w:pPr>
      <w:r w:rsidRPr="00732C72">
        <w:rPr>
          <w:rFonts w:ascii="Times New Roman" w:hAnsi="Times New Roman"/>
          <w:sz w:val="20"/>
          <w:szCs w:val="20"/>
        </w:rPr>
        <w:t>Any fracture other than to fingers, thumbs or toes.</w:t>
      </w:r>
    </w:p>
    <w:p w:rsidR="00962254" w:rsidRPr="00732C72" w:rsidRDefault="00962254" w:rsidP="009C6F38">
      <w:pPr>
        <w:pStyle w:val="ListParagraph"/>
        <w:numPr>
          <w:ilvl w:val="0"/>
          <w:numId w:val="1"/>
        </w:numPr>
        <w:spacing w:before="120" w:after="120"/>
        <w:ind w:left="924" w:hanging="567"/>
        <w:contextualSpacing w:val="0"/>
        <w:rPr>
          <w:rFonts w:ascii="Times New Roman" w:hAnsi="Times New Roman"/>
          <w:sz w:val="20"/>
          <w:szCs w:val="20"/>
        </w:rPr>
      </w:pPr>
      <w:r w:rsidRPr="00732C72">
        <w:rPr>
          <w:rFonts w:ascii="Times New Roman" w:hAnsi="Times New Roman"/>
          <w:sz w:val="20"/>
          <w:szCs w:val="20"/>
        </w:rPr>
        <w:t>Any amputation.</w:t>
      </w:r>
    </w:p>
    <w:p w:rsidR="00962254" w:rsidRPr="00732C72" w:rsidRDefault="00962254" w:rsidP="009C6F38">
      <w:pPr>
        <w:pStyle w:val="ListParagraph"/>
        <w:numPr>
          <w:ilvl w:val="0"/>
          <w:numId w:val="1"/>
        </w:numPr>
        <w:spacing w:before="120" w:after="120"/>
        <w:ind w:left="924" w:hanging="567"/>
        <w:contextualSpacing w:val="0"/>
        <w:rPr>
          <w:rFonts w:ascii="Times New Roman" w:hAnsi="Times New Roman"/>
          <w:sz w:val="20"/>
          <w:szCs w:val="20"/>
        </w:rPr>
      </w:pPr>
      <w:r w:rsidRPr="00732C72">
        <w:rPr>
          <w:rFonts w:ascii="Times New Roman" w:hAnsi="Times New Roman"/>
          <w:sz w:val="20"/>
          <w:szCs w:val="20"/>
        </w:rPr>
        <w:t>Dislocation of the shoulder, hip, knee or spine.</w:t>
      </w:r>
    </w:p>
    <w:p w:rsidR="00962254" w:rsidRPr="00732C72" w:rsidRDefault="00962254" w:rsidP="009C6F38">
      <w:pPr>
        <w:pStyle w:val="ListParagraph"/>
        <w:numPr>
          <w:ilvl w:val="0"/>
          <w:numId w:val="1"/>
        </w:numPr>
        <w:spacing w:before="120" w:after="120"/>
        <w:ind w:left="924" w:hanging="567"/>
        <w:contextualSpacing w:val="0"/>
        <w:rPr>
          <w:rFonts w:ascii="Times New Roman" w:hAnsi="Times New Roman"/>
          <w:sz w:val="20"/>
          <w:szCs w:val="20"/>
        </w:rPr>
      </w:pPr>
      <w:r w:rsidRPr="00732C72">
        <w:rPr>
          <w:rFonts w:ascii="Times New Roman" w:hAnsi="Times New Roman"/>
          <w:sz w:val="20"/>
          <w:szCs w:val="20"/>
        </w:rPr>
        <w:t>Loss of sight (temporary or permanent).</w:t>
      </w:r>
    </w:p>
    <w:p w:rsidR="00962254" w:rsidRPr="00732C72" w:rsidRDefault="00962254" w:rsidP="009C6F38">
      <w:pPr>
        <w:pStyle w:val="ListParagraph"/>
        <w:numPr>
          <w:ilvl w:val="0"/>
          <w:numId w:val="1"/>
        </w:numPr>
        <w:spacing w:before="120" w:after="120"/>
        <w:ind w:left="924" w:hanging="567"/>
        <w:contextualSpacing w:val="0"/>
        <w:rPr>
          <w:rFonts w:ascii="Times New Roman" w:hAnsi="Times New Roman"/>
          <w:sz w:val="20"/>
          <w:szCs w:val="20"/>
        </w:rPr>
      </w:pPr>
      <w:r w:rsidRPr="00732C72">
        <w:rPr>
          <w:rFonts w:ascii="Times New Roman" w:hAnsi="Times New Roman"/>
          <w:sz w:val="20"/>
          <w:szCs w:val="20"/>
        </w:rPr>
        <w:t>Chemical or hot metal burn to the eye or any penetrating injury to the eye.</w:t>
      </w:r>
    </w:p>
    <w:p w:rsidR="00962254" w:rsidRPr="000930A3" w:rsidRDefault="00962254" w:rsidP="000930A3">
      <w:pPr>
        <w:pStyle w:val="ListParagraph"/>
        <w:numPr>
          <w:ilvl w:val="0"/>
          <w:numId w:val="1"/>
        </w:numPr>
        <w:spacing w:before="120" w:after="120"/>
        <w:ind w:left="924" w:hanging="567"/>
        <w:contextualSpacing w:val="0"/>
        <w:rPr>
          <w:rFonts w:ascii="Times New Roman" w:hAnsi="Times New Roman"/>
          <w:sz w:val="20"/>
          <w:szCs w:val="20"/>
        </w:rPr>
      </w:pPr>
      <w:r w:rsidRPr="00732C72">
        <w:rPr>
          <w:rFonts w:ascii="Times New Roman" w:hAnsi="Times New Roman"/>
          <w:sz w:val="20"/>
          <w:szCs w:val="20"/>
        </w:rPr>
        <w:t>Any injury resulting from an electrical shock or electrical burn</w:t>
      </w:r>
      <w:r w:rsidRPr="000930A3">
        <w:rPr>
          <w:rFonts w:ascii="Times New Roman" w:hAnsi="Times New Roman"/>
          <w:sz w:val="20"/>
          <w:szCs w:val="20"/>
        </w:rPr>
        <w:t xml:space="preserve"> leading to unconsciousness or requiring resuscitation or admittance to hospital for more than 24 hours.</w:t>
      </w:r>
    </w:p>
    <w:p w:rsidR="00962254" w:rsidRPr="00732C72" w:rsidRDefault="00962254" w:rsidP="009C6F38">
      <w:pPr>
        <w:pStyle w:val="ListParagraph"/>
        <w:numPr>
          <w:ilvl w:val="0"/>
          <w:numId w:val="1"/>
        </w:numPr>
        <w:spacing w:before="120" w:after="120"/>
        <w:ind w:left="924" w:hanging="567"/>
        <w:contextualSpacing w:val="0"/>
        <w:rPr>
          <w:rFonts w:ascii="Times New Roman" w:hAnsi="Times New Roman"/>
          <w:sz w:val="20"/>
          <w:szCs w:val="20"/>
        </w:rPr>
      </w:pPr>
      <w:r w:rsidRPr="00732C72">
        <w:rPr>
          <w:rFonts w:ascii="Times New Roman" w:hAnsi="Times New Roman"/>
          <w:sz w:val="20"/>
          <w:szCs w:val="20"/>
        </w:rPr>
        <w:t xml:space="preserve">Any other </w:t>
      </w:r>
      <w:proofErr w:type="gramStart"/>
      <w:r w:rsidRPr="00732C72">
        <w:rPr>
          <w:rFonts w:ascii="Times New Roman" w:hAnsi="Times New Roman"/>
          <w:sz w:val="20"/>
          <w:szCs w:val="20"/>
        </w:rPr>
        <w:t>injury:-</w:t>
      </w:r>
      <w:proofErr w:type="gramEnd"/>
      <w:r w:rsidRPr="00732C72">
        <w:rPr>
          <w:rFonts w:ascii="Times New Roman" w:hAnsi="Times New Roman"/>
          <w:sz w:val="20"/>
          <w:szCs w:val="20"/>
        </w:rPr>
        <w:t xml:space="preserve"> leading to hypothermia, heat-induced illness, or to unconsciousness requiring resuscitation, or requiring admittance to hospital for</w:t>
      </w:r>
      <w:r w:rsidR="00732C72" w:rsidRPr="00732C72">
        <w:rPr>
          <w:rFonts w:ascii="Times New Roman" w:hAnsi="Times New Roman"/>
          <w:sz w:val="20"/>
          <w:szCs w:val="20"/>
        </w:rPr>
        <w:t xml:space="preserve"> </w:t>
      </w:r>
      <w:r w:rsidRPr="00732C72">
        <w:rPr>
          <w:rFonts w:ascii="Times New Roman" w:hAnsi="Times New Roman"/>
          <w:sz w:val="20"/>
          <w:szCs w:val="20"/>
        </w:rPr>
        <w:t>more than 24 hours.</w:t>
      </w:r>
    </w:p>
    <w:p w:rsidR="00962254" w:rsidRPr="00732C72" w:rsidRDefault="00962254" w:rsidP="009C6F38">
      <w:pPr>
        <w:pStyle w:val="ListParagraph"/>
        <w:numPr>
          <w:ilvl w:val="0"/>
          <w:numId w:val="1"/>
        </w:numPr>
        <w:spacing w:before="120" w:after="120"/>
        <w:ind w:left="924" w:hanging="567"/>
        <w:contextualSpacing w:val="0"/>
        <w:rPr>
          <w:rFonts w:ascii="Times New Roman" w:hAnsi="Times New Roman"/>
          <w:sz w:val="20"/>
          <w:szCs w:val="20"/>
        </w:rPr>
      </w:pPr>
      <w:r w:rsidRPr="00732C72">
        <w:rPr>
          <w:rFonts w:ascii="Times New Roman" w:hAnsi="Times New Roman"/>
          <w:sz w:val="20"/>
          <w:szCs w:val="20"/>
        </w:rPr>
        <w:t>Unconsciousness caused by asphyxia or exposure to a harmful substance or biological agent.</w:t>
      </w:r>
    </w:p>
    <w:p w:rsidR="00962254" w:rsidRPr="00732C72" w:rsidRDefault="00962254" w:rsidP="009C6F38">
      <w:pPr>
        <w:pStyle w:val="ListParagraph"/>
        <w:numPr>
          <w:ilvl w:val="0"/>
          <w:numId w:val="1"/>
        </w:numPr>
        <w:spacing w:before="120" w:after="120"/>
        <w:ind w:left="924" w:hanging="567"/>
        <w:contextualSpacing w:val="0"/>
        <w:rPr>
          <w:rFonts w:ascii="Times New Roman" w:hAnsi="Times New Roman"/>
          <w:sz w:val="20"/>
          <w:szCs w:val="20"/>
        </w:rPr>
      </w:pPr>
      <w:r w:rsidRPr="00732C72">
        <w:rPr>
          <w:rFonts w:ascii="Times New Roman" w:hAnsi="Times New Roman"/>
          <w:sz w:val="20"/>
          <w:szCs w:val="20"/>
        </w:rPr>
        <w:t>Acute illness requiring medical treatment, or loss of consciousness arising from absorption of any substance of inhalation, ingestion or through the skin.</w:t>
      </w:r>
    </w:p>
    <w:p w:rsidR="00962254" w:rsidRPr="00732C72" w:rsidRDefault="00962254" w:rsidP="009C6F38">
      <w:pPr>
        <w:pStyle w:val="ListParagraph"/>
        <w:numPr>
          <w:ilvl w:val="0"/>
          <w:numId w:val="1"/>
        </w:numPr>
        <w:spacing w:before="120" w:after="120"/>
        <w:ind w:left="924" w:hanging="567"/>
        <w:contextualSpacing w:val="0"/>
        <w:rPr>
          <w:rFonts w:ascii="Times New Roman" w:hAnsi="Times New Roman"/>
          <w:sz w:val="20"/>
          <w:szCs w:val="20"/>
        </w:rPr>
      </w:pPr>
      <w:r w:rsidRPr="00732C72">
        <w:rPr>
          <w:rFonts w:ascii="Times New Roman" w:hAnsi="Times New Roman"/>
          <w:sz w:val="20"/>
          <w:szCs w:val="20"/>
        </w:rPr>
        <w:t>Acute illness requiring medical treatment where there is reason to believe that this resulted from exposure to a biological agent or its toxins or infected material.</w:t>
      </w:r>
    </w:p>
    <w:p w:rsidR="00962254" w:rsidRPr="00962254" w:rsidRDefault="00962254" w:rsidP="009C6F38">
      <w:pPr>
        <w:spacing w:before="360" w:after="240"/>
        <w:rPr>
          <w:rFonts w:ascii="Times New Roman" w:hAnsi="Times New Roman"/>
          <w:sz w:val="20"/>
          <w:szCs w:val="20"/>
        </w:rPr>
      </w:pPr>
      <w:r w:rsidRPr="00962254">
        <w:rPr>
          <w:rFonts w:ascii="Times New Roman" w:hAnsi="Times New Roman"/>
          <w:b/>
          <w:sz w:val="20"/>
          <w:szCs w:val="20"/>
        </w:rPr>
        <w:t>“Dangerous occurrences”</w:t>
      </w:r>
      <w:r w:rsidRPr="00962254">
        <w:rPr>
          <w:rFonts w:ascii="Times New Roman" w:hAnsi="Times New Roman"/>
          <w:sz w:val="20"/>
          <w:szCs w:val="20"/>
        </w:rPr>
        <w:t xml:space="preserve"> include: </w:t>
      </w:r>
    </w:p>
    <w:p w:rsidR="00962254" w:rsidRPr="009C6F38" w:rsidRDefault="00962254" w:rsidP="009C6F38">
      <w:pPr>
        <w:pStyle w:val="ListParagraph"/>
        <w:numPr>
          <w:ilvl w:val="0"/>
          <w:numId w:val="2"/>
        </w:numPr>
        <w:spacing w:before="120" w:after="120"/>
        <w:ind w:left="993" w:hanging="709"/>
        <w:contextualSpacing w:val="0"/>
        <w:rPr>
          <w:rFonts w:ascii="Times New Roman" w:hAnsi="Times New Roman"/>
          <w:sz w:val="20"/>
          <w:szCs w:val="20"/>
        </w:rPr>
      </w:pPr>
      <w:r w:rsidRPr="009C6F38">
        <w:rPr>
          <w:rFonts w:ascii="Times New Roman" w:hAnsi="Times New Roman"/>
          <w:sz w:val="20"/>
          <w:szCs w:val="20"/>
        </w:rPr>
        <w:t>Plant or equipment coming into contact with overhead power lines.</w:t>
      </w:r>
    </w:p>
    <w:p w:rsidR="00962254" w:rsidRPr="009C6F38" w:rsidRDefault="00962254" w:rsidP="009C6F38">
      <w:pPr>
        <w:pStyle w:val="ListParagraph"/>
        <w:numPr>
          <w:ilvl w:val="0"/>
          <w:numId w:val="2"/>
        </w:numPr>
        <w:spacing w:before="120" w:after="120"/>
        <w:ind w:left="993" w:hanging="709"/>
        <w:contextualSpacing w:val="0"/>
        <w:rPr>
          <w:rFonts w:ascii="Times New Roman" w:hAnsi="Times New Roman"/>
          <w:sz w:val="20"/>
          <w:szCs w:val="20"/>
        </w:rPr>
      </w:pPr>
      <w:r w:rsidRPr="009C6F38">
        <w:rPr>
          <w:rFonts w:ascii="Times New Roman" w:hAnsi="Times New Roman"/>
          <w:sz w:val="20"/>
          <w:szCs w:val="20"/>
        </w:rPr>
        <w:t>Accidental release of a biological agent likely to cause severe human illness.</w:t>
      </w:r>
    </w:p>
    <w:p w:rsidR="00962254" w:rsidRPr="009C6F38" w:rsidRDefault="00962254" w:rsidP="009C6F38">
      <w:pPr>
        <w:pStyle w:val="ListParagraph"/>
        <w:numPr>
          <w:ilvl w:val="0"/>
          <w:numId w:val="2"/>
        </w:numPr>
        <w:spacing w:before="120" w:after="120"/>
        <w:ind w:left="993" w:hanging="709"/>
        <w:contextualSpacing w:val="0"/>
        <w:rPr>
          <w:rFonts w:ascii="Times New Roman" w:hAnsi="Times New Roman"/>
          <w:sz w:val="20"/>
          <w:szCs w:val="20"/>
        </w:rPr>
      </w:pPr>
      <w:r w:rsidRPr="009C6F38">
        <w:rPr>
          <w:rFonts w:ascii="Times New Roman" w:hAnsi="Times New Roman"/>
          <w:sz w:val="20"/>
          <w:szCs w:val="20"/>
        </w:rPr>
        <w:t xml:space="preserve">Collapse or partial collapse of a scaffold over five meters </w:t>
      </w:r>
      <w:proofErr w:type="gramStart"/>
      <w:r w:rsidRPr="009C6F38">
        <w:rPr>
          <w:rFonts w:ascii="Times New Roman" w:hAnsi="Times New Roman"/>
          <w:sz w:val="20"/>
          <w:szCs w:val="20"/>
        </w:rPr>
        <w:t>high, or</w:t>
      </w:r>
      <w:proofErr w:type="gramEnd"/>
      <w:r w:rsidRPr="009C6F38">
        <w:rPr>
          <w:rFonts w:ascii="Times New Roman" w:hAnsi="Times New Roman"/>
          <w:sz w:val="20"/>
          <w:szCs w:val="20"/>
        </w:rPr>
        <w:t xml:space="preserve"> erected near water where there could be a risk of drowning after a fall.</w:t>
      </w:r>
    </w:p>
    <w:p w:rsidR="00962254" w:rsidRPr="009C6F38" w:rsidRDefault="00962254" w:rsidP="009C6F38">
      <w:pPr>
        <w:pStyle w:val="ListParagraph"/>
        <w:numPr>
          <w:ilvl w:val="0"/>
          <w:numId w:val="2"/>
        </w:numPr>
        <w:spacing w:before="120" w:after="120"/>
        <w:ind w:left="993" w:hanging="709"/>
        <w:contextualSpacing w:val="0"/>
        <w:rPr>
          <w:rFonts w:ascii="Times New Roman" w:hAnsi="Times New Roman"/>
          <w:sz w:val="20"/>
          <w:szCs w:val="20"/>
        </w:rPr>
      </w:pPr>
      <w:r w:rsidRPr="009C6F38">
        <w:rPr>
          <w:rFonts w:ascii="Times New Roman" w:hAnsi="Times New Roman"/>
          <w:sz w:val="20"/>
          <w:szCs w:val="20"/>
        </w:rPr>
        <w:t>A dangerous substance being conveyed by road is involved in a fire or released.</w:t>
      </w:r>
    </w:p>
    <w:p w:rsidR="00962254" w:rsidRPr="009C6F38" w:rsidRDefault="00962254" w:rsidP="009C6F38">
      <w:pPr>
        <w:pStyle w:val="ListParagraph"/>
        <w:numPr>
          <w:ilvl w:val="0"/>
          <w:numId w:val="2"/>
        </w:numPr>
        <w:spacing w:before="120" w:after="120"/>
        <w:ind w:left="993" w:hanging="709"/>
        <w:contextualSpacing w:val="0"/>
        <w:rPr>
          <w:rFonts w:ascii="Times New Roman" w:hAnsi="Times New Roman"/>
          <w:sz w:val="20"/>
          <w:szCs w:val="20"/>
        </w:rPr>
      </w:pPr>
      <w:r w:rsidRPr="009C6F38">
        <w:rPr>
          <w:rFonts w:ascii="Times New Roman" w:hAnsi="Times New Roman"/>
          <w:sz w:val="20"/>
          <w:szCs w:val="20"/>
        </w:rPr>
        <w:t>Accidental release of any substance</w:t>
      </w:r>
      <w:r w:rsidR="009C6F38">
        <w:rPr>
          <w:rFonts w:ascii="Times New Roman" w:hAnsi="Times New Roman"/>
          <w:sz w:val="20"/>
          <w:szCs w:val="20"/>
        </w:rPr>
        <w:t>,</w:t>
      </w:r>
      <w:r w:rsidRPr="009C6F38">
        <w:rPr>
          <w:rFonts w:ascii="Times New Roman" w:hAnsi="Times New Roman"/>
          <w:sz w:val="20"/>
          <w:szCs w:val="20"/>
        </w:rPr>
        <w:t xml:space="preserve"> which may damage health.</w:t>
      </w:r>
    </w:p>
    <w:p w:rsidR="00962254" w:rsidRPr="00962254" w:rsidRDefault="00962254" w:rsidP="00962254">
      <w:pPr>
        <w:spacing w:before="120" w:after="240"/>
        <w:rPr>
          <w:rFonts w:ascii="Times New Roman" w:hAnsi="Times New Roman"/>
          <w:sz w:val="20"/>
          <w:szCs w:val="20"/>
        </w:rPr>
      </w:pPr>
      <w:r w:rsidRPr="00962254">
        <w:rPr>
          <w:rFonts w:ascii="Times New Roman" w:hAnsi="Times New Roman"/>
          <w:sz w:val="20"/>
          <w:szCs w:val="20"/>
        </w:rPr>
        <w:lastRenderedPageBreak/>
        <w:t>Although these definitions are very specific and are not a complete list of possible dangerous occurrences, serious incidents may happen whilst on client or your business premises</w:t>
      </w:r>
      <w:r w:rsidR="0054305A">
        <w:rPr>
          <w:rFonts w:ascii="Times New Roman" w:hAnsi="Times New Roman"/>
          <w:sz w:val="20"/>
          <w:szCs w:val="20"/>
        </w:rPr>
        <w:t>,</w:t>
      </w:r>
      <w:r w:rsidR="009C6F38">
        <w:rPr>
          <w:rFonts w:ascii="Times New Roman" w:hAnsi="Times New Roman"/>
          <w:sz w:val="20"/>
          <w:szCs w:val="20"/>
        </w:rPr>
        <w:t xml:space="preserve"> </w:t>
      </w:r>
      <w:r w:rsidRPr="00962254">
        <w:rPr>
          <w:rFonts w:ascii="Times New Roman" w:hAnsi="Times New Roman"/>
          <w:sz w:val="20"/>
          <w:szCs w:val="20"/>
        </w:rPr>
        <w:t>which are a cause for concern</w:t>
      </w:r>
      <w:r w:rsidR="009C6F38">
        <w:rPr>
          <w:rFonts w:ascii="Times New Roman" w:hAnsi="Times New Roman"/>
          <w:sz w:val="20"/>
          <w:szCs w:val="20"/>
        </w:rPr>
        <w:t>,</w:t>
      </w:r>
      <w:r w:rsidRPr="00962254">
        <w:rPr>
          <w:rFonts w:ascii="Times New Roman" w:hAnsi="Times New Roman"/>
          <w:sz w:val="20"/>
          <w:szCs w:val="20"/>
        </w:rPr>
        <w:t xml:space="preserve"> then these should be drawn to the attention of the </w:t>
      </w:r>
      <w:r w:rsidR="009C6F38">
        <w:rPr>
          <w:rFonts w:ascii="Times New Roman" w:hAnsi="Times New Roman"/>
          <w:sz w:val="20"/>
          <w:szCs w:val="20"/>
        </w:rPr>
        <w:t xml:space="preserve">nominated </w:t>
      </w:r>
      <w:r w:rsidR="00423390">
        <w:rPr>
          <w:rFonts w:ascii="Times New Roman" w:hAnsi="Times New Roman"/>
          <w:sz w:val="20"/>
          <w:szCs w:val="20"/>
        </w:rPr>
        <w:t xml:space="preserve">nicenstripy </w:t>
      </w:r>
      <w:r w:rsidRPr="00962254">
        <w:rPr>
          <w:rFonts w:ascii="Times New Roman" w:hAnsi="Times New Roman"/>
          <w:sz w:val="20"/>
          <w:szCs w:val="20"/>
        </w:rPr>
        <w:t xml:space="preserve">Health and Safety Adviser immediately. </w:t>
      </w:r>
      <w:r w:rsidR="0054305A">
        <w:rPr>
          <w:rFonts w:ascii="Times New Roman" w:hAnsi="Times New Roman"/>
          <w:sz w:val="20"/>
          <w:szCs w:val="20"/>
        </w:rPr>
        <w:t xml:space="preserve"> </w:t>
      </w:r>
      <w:r w:rsidRPr="00962254">
        <w:rPr>
          <w:rFonts w:ascii="Times New Roman" w:hAnsi="Times New Roman"/>
          <w:sz w:val="20"/>
          <w:szCs w:val="20"/>
        </w:rPr>
        <w:t>Such incidents should be dealt with as if they were a “dangerous occurrence” and the relevant procedure should be followed for this purpose.</w:t>
      </w:r>
    </w:p>
    <w:p w:rsidR="00962254" w:rsidRPr="00962254" w:rsidRDefault="00962254" w:rsidP="00962254">
      <w:pPr>
        <w:spacing w:before="120" w:after="240"/>
        <w:rPr>
          <w:rFonts w:ascii="Times New Roman" w:hAnsi="Times New Roman"/>
          <w:sz w:val="20"/>
          <w:szCs w:val="20"/>
        </w:rPr>
      </w:pPr>
      <w:r w:rsidRPr="00962254">
        <w:rPr>
          <w:rFonts w:ascii="Times New Roman" w:hAnsi="Times New Roman"/>
          <w:sz w:val="20"/>
          <w:szCs w:val="20"/>
        </w:rPr>
        <w:t xml:space="preserve">In this document </w:t>
      </w:r>
      <w:r w:rsidRPr="00962254">
        <w:rPr>
          <w:rFonts w:ascii="Times New Roman" w:hAnsi="Times New Roman"/>
          <w:b/>
          <w:sz w:val="20"/>
          <w:szCs w:val="20"/>
        </w:rPr>
        <w:t>a “near miss”</w:t>
      </w:r>
      <w:r w:rsidRPr="00962254">
        <w:rPr>
          <w:rFonts w:ascii="Times New Roman" w:hAnsi="Times New Roman"/>
          <w:sz w:val="20"/>
          <w:szCs w:val="20"/>
        </w:rPr>
        <w:t xml:space="preserve"> excludes dangerous occurrences as defined above but includes any other event which did not cause injury, ill-health or damage, but had the potential to do so.</w:t>
      </w:r>
    </w:p>
    <w:p w:rsidR="00962254" w:rsidRPr="00962254" w:rsidRDefault="006960E4" w:rsidP="00962254">
      <w:pPr>
        <w:spacing w:before="120" w:after="240"/>
        <w:rPr>
          <w:rFonts w:ascii="Times New Roman" w:hAnsi="Times New Roman"/>
          <w:sz w:val="20"/>
          <w:szCs w:val="20"/>
        </w:rPr>
      </w:pPr>
      <w:r w:rsidRPr="00962254">
        <w:rPr>
          <w:rFonts w:ascii="Times New Roman" w:hAnsi="Times New Roman"/>
          <w:b/>
          <w:sz w:val="20"/>
          <w:szCs w:val="20"/>
        </w:rPr>
        <w:t xml:space="preserve"> </w:t>
      </w:r>
      <w:r w:rsidR="00962254" w:rsidRPr="00962254">
        <w:rPr>
          <w:rFonts w:ascii="Times New Roman" w:hAnsi="Times New Roman"/>
          <w:b/>
          <w:sz w:val="20"/>
          <w:szCs w:val="20"/>
        </w:rPr>
        <w:t xml:space="preserve">“Over-7-day injury” </w:t>
      </w:r>
      <w:r w:rsidR="00962254" w:rsidRPr="00962254">
        <w:rPr>
          <w:rFonts w:ascii="Times New Roman" w:hAnsi="Times New Roman"/>
          <w:sz w:val="20"/>
          <w:szCs w:val="20"/>
        </w:rPr>
        <w:t>describes an injury where a person is incapacitated for work for more than seven consecutive days (excluding the day of the accident but including any days which would not have been working days) because of an injury resulting from an accident arising out of or in connection with work.</w:t>
      </w:r>
    </w:p>
    <w:p w:rsidR="00962254" w:rsidRPr="00962254" w:rsidRDefault="00962254">
      <w:pPr>
        <w:rPr>
          <w:rFonts w:ascii="Times New Roman" w:hAnsi="Times New Roman"/>
          <w:sz w:val="20"/>
          <w:szCs w:val="20"/>
        </w:rPr>
      </w:pPr>
      <w:r w:rsidRPr="00962254">
        <w:rPr>
          <w:rFonts w:ascii="Times New Roman" w:hAnsi="Times New Roman"/>
          <w:sz w:val="20"/>
          <w:szCs w:val="20"/>
        </w:rPr>
        <w:br w:type="page"/>
      </w:r>
    </w:p>
    <w:p w:rsidR="00E30CC7" w:rsidRPr="00962254" w:rsidRDefault="00E30CC7" w:rsidP="006960E4">
      <w:pPr>
        <w:pStyle w:val="Heading1"/>
      </w:pPr>
      <w:bookmarkStart w:id="3" w:name="_Toc324230390"/>
      <w:r w:rsidRPr="006960E4">
        <w:lastRenderedPageBreak/>
        <w:t>RIDDOR</w:t>
      </w:r>
      <w:bookmarkEnd w:id="3"/>
    </w:p>
    <w:p w:rsidR="006960E4" w:rsidRPr="00423390" w:rsidRDefault="00E30CC7" w:rsidP="006960E4">
      <w:pPr>
        <w:spacing w:before="120" w:after="240"/>
        <w:rPr>
          <w:rStyle w:val="tgc"/>
          <w:rFonts w:ascii="Times New Roman" w:hAnsi="Times New Roman"/>
        </w:rPr>
      </w:pPr>
      <w:r w:rsidRPr="00423390">
        <w:rPr>
          <w:rStyle w:val="tgc"/>
          <w:rFonts w:ascii="Times New Roman" w:hAnsi="Times New Roman"/>
          <w:b/>
          <w:bCs/>
        </w:rPr>
        <w:t>RIDDOR</w:t>
      </w:r>
      <w:r w:rsidRPr="00423390">
        <w:rPr>
          <w:rStyle w:val="tgc"/>
          <w:rFonts w:ascii="Times New Roman" w:hAnsi="Times New Roman"/>
          <w:b/>
        </w:rPr>
        <w:t xml:space="preserve"> </w:t>
      </w:r>
      <w:r w:rsidRPr="00423390">
        <w:rPr>
          <w:rStyle w:val="tgc"/>
          <w:rFonts w:ascii="Times New Roman" w:hAnsi="Times New Roman"/>
        </w:rPr>
        <w:t xml:space="preserve">means the Reporting of Injuries, Diseases and Dangerous Occurrences Regulations </w:t>
      </w:r>
      <w:r w:rsidRPr="00423390">
        <w:rPr>
          <w:rStyle w:val="tgc"/>
          <w:rFonts w:ascii="Times New Roman" w:hAnsi="Times New Roman"/>
          <w:bCs/>
        </w:rPr>
        <w:t>1995</w:t>
      </w:r>
      <w:r w:rsidRPr="00423390">
        <w:rPr>
          <w:rStyle w:val="tgc"/>
          <w:rFonts w:ascii="Times New Roman" w:hAnsi="Times New Roman"/>
        </w:rPr>
        <w:t xml:space="preserve">, which came into force on 1 April 1996. </w:t>
      </w:r>
      <w:r w:rsidR="0054305A">
        <w:rPr>
          <w:rStyle w:val="tgc"/>
          <w:rFonts w:ascii="Times New Roman" w:hAnsi="Times New Roman"/>
        </w:rPr>
        <w:t xml:space="preserve"> </w:t>
      </w:r>
      <w:r w:rsidRPr="00423390">
        <w:rPr>
          <w:rStyle w:val="tgc"/>
          <w:rFonts w:ascii="Times New Roman" w:hAnsi="Times New Roman"/>
          <w:bCs/>
        </w:rPr>
        <w:t>RIDDOR</w:t>
      </w:r>
      <w:r w:rsidRPr="00423390">
        <w:rPr>
          <w:rStyle w:val="tgc"/>
          <w:rFonts w:ascii="Times New Roman" w:hAnsi="Times New Roman"/>
        </w:rPr>
        <w:t xml:space="preserve"> requires the reporting of work-related accidents, diseases and dangerous occurrences. It applies to all work activities, but not to all incidents.</w:t>
      </w:r>
    </w:p>
    <w:p w:rsidR="00E30CC7" w:rsidRPr="006960E4" w:rsidRDefault="006960E4" w:rsidP="006960E4">
      <w:pPr>
        <w:rPr>
          <w:rFonts w:ascii="Times New Roman" w:hAnsi="Times New Roman"/>
          <w:sz w:val="20"/>
          <w:szCs w:val="20"/>
        </w:rPr>
      </w:pPr>
      <w:r>
        <w:rPr>
          <w:rStyle w:val="tgc"/>
          <w:rFonts w:ascii="Times New Roman" w:hAnsi="Times New Roman"/>
          <w:sz w:val="20"/>
          <w:szCs w:val="20"/>
        </w:rPr>
        <w:br w:type="page"/>
      </w:r>
    </w:p>
    <w:p w:rsidR="00962254" w:rsidRPr="00962254" w:rsidRDefault="00E30CC7" w:rsidP="00962254">
      <w:pPr>
        <w:pStyle w:val="Heading1"/>
      </w:pPr>
      <w:bookmarkStart w:id="4" w:name="_Toc324230391"/>
      <w:r>
        <w:lastRenderedPageBreak/>
        <w:t>Reportable D</w:t>
      </w:r>
      <w:r w:rsidR="00962254" w:rsidRPr="00962254">
        <w:t>iseases</w:t>
      </w:r>
      <w:bookmarkEnd w:id="4"/>
    </w:p>
    <w:p w:rsidR="00962254" w:rsidRPr="009C6F38" w:rsidRDefault="009C6F38" w:rsidP="009C6F38">
      <w:pPr>
        <w:spacing w:after="360"/>
        <w:rPr>
          <w:rFonts w:ascii="Times New Roman" w:hAnsi="Times New Roman"/>
          <w:b/>
        </w:rPr>
      </w:pPr>
      <w:r w:rsidRPr="009C6F38">
        <w:rPr>
          <w:rFonts w:ascii="Times New Roman" w:hAnsi="Times New Roman"/>
          <w:b/>
        </w:rPr>
        <w:t>Include;</w:t>
      </w:r>
    </w:p>
    <w:p w:rsidR="00962254" w:rsidRPr="00962254" w:rsidRDefault="00962254" w:rsidP="00962254">
      <w:pPr>
        <w:rPr>
          <w:rFonts w:ascii="Times New Roman" w:hAnsi="Times New Roman"/>
        </w:rPr>
      </w:pPr>
      <w:r w:rsidRPr="00962254">
        <w:rPr>
          <w:rFonts w:ascii="Times New Roman" w:hAnsi="Times New Roman"/>
        </w:rPr>
        <w:t xml:space="preserve">Some </w:t>
      </w:r>
      <w:r w:rsidR="009C6F38">
        <w:rPr>
          <w:rFonts w:ascii="Times New Roman" w:hAnsi="Times New Roman"/>
          <w:b/>
        </w:rPr>
        <w:t>Skin D</w:t>
      </w:r>
      <w:r w:rsidRPr="009C6F38">
        <w:rPr>
          <w:rFonts w:ascii="Times New Roman" w:hAnsi="Times New Roman"/>
          <w:b/>
        </w:rPr>
        <w:t>iseases</w:t>
      </w:r>
      <w:r w:rsidRPr="00962254">
        <w:rPr>
          <w:rFonts w:ascii="Times New Roman" w:hAnsi="Times New Roman"/>
        </w:rPr>
        <w:t xml:space="preserve"> such as;</w:t>
      </w:r>
    </w:p>
    <w:p w:rsidR="00962254" w:rsidRPr="009C6F38" w:rsidRDefault="00962254" w:rsidP="009C6F38">
      <w:pPr>
        <w:spacing w:before="120" w:after="120"/>
        <w:ind w:left="851"/>
        <w:rPr>
          <w:rFonts w:ascii="Times New Roman" w:hAnsi="Times New Roman"/>
          <w:sz w:val="20"/>
          <w:szCs w:val="20"/>
        </w:rPr>
      </w:pPr>
      <w:r w:rsidRPr="009C6F38">
        <w:rPr>
          <w:rFonts w:ascii="Times New Roman" w:hAnsi="Times New Roman"/>
          <w:sz w:val="20"/>
          <w:szCs w:val="20"/>
        </w:rPr>
        <w:t>- occupational dermatitis</w:t>
      </w:r>
    </w:p>
    <w:p w:rsidR="00962254" w:rsidRPr="009C6F38" w:rsidRDefault="00962254" w:rsidP="009C6F38">
      <w:pPr>
        <w:spacing w:before="120" w:after="120"/>
        <w:ind w:left="851"/>
        <w:rPr>
          <w:rFonts w:ascii="Times New Roman" w:hAnsi="Times New Roman"/>
          <w:sz w:val="20"/>
          <w:szCs w:val="20"/>
        </w:rPr>
      </w:pPr>
      <w:r w:rsidRPr="009C6F38">
        <w:rPr>
          <w:rFonts w:ascii="Times New Roman" w:hAnsi="Times New Roman"/>
          <w:sz w:val="20"/>
          <w:szCs w:val="20"/>
        </w:rPr>
        <w:t>- skin cancer</w:t>
      </w:r>
    </w:p>
    <w:p w:rsidR="00962254" w:rsidRPr="009C6F38" w:rsidRDefault="00962254" w:rsidP="009C6F38">
      <w:pPr>
        <w:spacing w:before="120" w:after="120"/>
        <w:ind w:left="851"/>
        <w:rPr>
          <w:rFonts w:ascii="Times New Roman" w:hAnsi="Times New Roman"/>
          <w:sz w:val="20"/>
          <w:szCs w:val="20"/>
        </w:rPr>
      </w:pPr>
      <w:r w:rsidRPr="009C6F38">
        <w:rPr>
          <w:rFonts w:ascii="Times New Roman" w:hAnsi="Times New Roman"/>
          <w:sz w:val="20"/>
          <w:szCs w:val="20"/>
        </w:rPr>
        <w:t xml:space="preserve">- chrome ulcer </w:t>
      </w:r>
    </w:p>
    <w:p w:rsidR="00962254" w:rsidRPr="009C6F38" w:rsidRDefault="00962254" w:rsidP="009C6F38">
      <w:pPr>
        <w:spacing w:before="120" w:after="120"/>
        <w:ind w:left="851"/>
        <w:rPr>
          <w:rFonts w:ascii="Times New Roman" w:hAnsi="Times New Roman"/>
          <w:sz w:val="20"/>
          <w:szCs w:val="20"/>
        </w:rPr>
      </w:pPr>
      <w:r w:rsidRPr="009C6F38">
        <w:rPr>
          <w:rFonts w:ascii="Times New Roman" w:hAnsi="Times New Roman"/>
          <w:sz w:val="20"/>
          <w:szCs w:val="20"/>
        </w:rPr>
        <w:t>- oil folliculitis/acne</w:t>
      </w:r>
    </w:p>
    <w:p w:rsidR="00962254" w:rsidRPr="00962254" w:rsidRDefault="00962254" w:rsidP="00962254">
      <w:pPr>
        <w:rPr>
          <w:rFonts w:ascii="Times New Roman" w:hAnsi="Times New Roman"/>
        </w:rPr>
      </w:pPr>
    </w:p>
    <w:p w:rsidR="00962254" w:rsidRPr="00962254" w:rsidRDefault="009C6F38" w:rsidP="00962254">
      <w:pPr>
        <w:rPr>
          <w:rFonts w:ascii="Times New Roman" w:hAnsi="Times New Roman"/>
        </w:rPr>
      </w:pPr>
      <w:r w:rsidRPr="009C6F38">
        <w:rPr>
          <w:rFonts w:ascii="Times New Roman" w:hAnsi="Times New Roman"/>
          <w:b/>
        </w:rPr>
        <w:t>Lung D</w:t>
      </w:r>
      <w:r w:rsidR="00962254" w:rsidRPr="009C6F38">
        <w:rPr>
          <w:rFonts w:ascii="Times New Roman" w:hAnsi="Times New Roman"/>
          <w:b/>
        </w:rPr>
        <w:t>iseases</w:t>
      </w:r>
      <w:r w:rsidR="00962254" w:rsidRPr="00962254">
        <w:rPr>
          <w:rFonts w:ascii="Times New Roman" w:hAnsi="Times New Roman"/>
        </w:rPr>
        <w:t xml:space="preserve"> including; </w:t>
      </w:r>
    </w:p>
    <w:p w:rsidR="00962254" w:rsidRPr="009C6F38" w:rsidRDefault="00962254" w:rsidP="009C6F38">
      <w:pPr>
        <w:spacing w:before="120" w:after="120"/>
        <w:ind w:left="851"/>
        <w:rPr>
          <w:rFonts w:ascii="Times New Roman" w:hAnsi="Times New Roman"/>
          <w:sz w:val="20"/>
          <w:szCs w:val="20"/>
        </w:rPr>
      </w:pPr>
      <w:r w:rsidRPr="009C6F38">
        <w:rPr>
          <w:rFonts w:ascii="Times New Roman" w:hAnsi="Times New Roman"/>
          <w:sz w:val="20"/>
          <w:szCs w:val="20"/>
        </w:rPr>
        <w:t xml:space="preserve">- occupational asthma </w:t>
      </w:r>
    </w:p>
    <w:p w:rsidR="00962254" w:rsidRPr="009C6F38" w:rsidRDefault="00962254" w:rsidP="009C6F38">
      <w:pPr>
        <w:spacing w:before="120" w:after="120"/>
        <w:ind w:left="851"/>
        <w:rPr>
          <w:rFonts w:ascii="Times New Roman" w:hAnsi="Times New Roman"/>
          <w:sz w:val="20"/>
          <w:szCs w:val="20"/>
        </w:rPr>
      </w:pPr>
      <w:r w:rsidRPr="009C6F38">
        <w:rPr>
          <w:rFonts w:ascii="Times New Roman" w:hAnsi="Times New Roman"/>
          <w:sz w:val="20"/>
          <w:szCs w:val="20"/>
        </w:rPr>
        <w:t>- farmers lung</w:t>
      </w:r>
    </w:p>
    <w:p w:rsidR="00962254" w:rsidRPr="009C6F38" w:rsidRDefault="00962254" w:rsidP="009C6F38">
      <w:pPr>
        <w:spacing w:before="120" w:after="120"/>
        <w:ind w:left="851"/>
        <w:rPr>
          <w:rFonts w:ascii="Times New Roman" w:hAnsi="Times New Roman"/>
          <w:sz w:val="20"/>
          <w:szCs w:val="20"/>
        </w:rPr>
      </w:pPr>
      <w:r w:rsidRPr="009C6F38">
        <w:rPr>
          <w:rFonts w:ascii="Times New Roman" w:hAnsi="Times New Roman"/>
          <w:sz w:val="20"/>
          <w:szCs w:val="20"/>
        </w:rPr>
        <w:t>- pneumoconiosis</w:t>
      </w:r>
    </w:p>
    <w:p w:rsidR="00962254" w:rsidRPr="009C6F38" w:rsidRDefault="00962254" w:rsidP="009C6F38">
      <w:pPr>
        <w:spacing w:before="120" w:after="120"/>
        <w:ind w:left="851"/>
        <w:rPr>
          <w:rFonts w:ascii="Times New Roman" w:hAnsi="Times New Roman"/>
          <w:sz w:val="20"/>
          <w:szCs w:val="20"/>
        </w:rPr>
      </w:pPr>
      <w:r w:rsidRPr="009C6F38">
        <w:rPr>
          <w:rFonts w:ascii="Times New Roman" w:hAnsi="Times New Roman"/>
          <w:sz w:val="20"/>
          <w:szCs w:val="20"/>
        </w:rPr>
        <w:t xml:space="preserve">- asbestosis </w:t>
      </w:r>
    </w:p>
    <w:p w:rsidR="00962254" w:rsidRPr="009C6F38" w:rsidRDefault="00962254" w:rsidP="009C6F38">
      <w:pPr>
        <w:spacing w:before="120" w:after="120"/>
        <w:ind w:left="851"/>
        <w:rPr>
          <w:rFonts w:ascii="Times New Roman" w:hAnsi="Times New Roman"/>
          <w:sz w:val="20"/>
          <w:szCs w:val="20"/>
        </w:rPr>
      </w:pPr>
      <w:r w:rsidRPr="009C6F38">
        <w:rPr>
          <w:rFonts w:ascii="Times New Roman" w:hAnsi="Times New Roman"/>
          <w:sz w:val="20"/>
          <w:szCs w:val="20"/>
        </w:rPr>
        <w:t xml:space="preserve">- mesothelioma </w:t>
      </w:r>
    </w:p>
    <w:p w:rsidR="00962254" w:rsidRPr="00962254" w:rsidRDefault="00962254" w:rsidP="00962254">
      <w:pPr>
        <w:rPr>
          <w:rFonts w:ascii="Times New Roman" w:hAnsi="Times New Roman"/>
        </w:rPr>
      </w:pPr>
    </w:p>
    <w:p w:rsidR="00962254" w:rsidRPr="00962254" w:rsidRDefault="00962254" w:rsidP="00962254">
      <w:pPr>
        <w:rPr>
          <w:rFonts w:ascii="Times New Roman" w:hAnsi="Times New Roman"/>
        </w:rPr>
      </w:pPr>
      <w:r w:rsidRPr="009C6F38">
        <w:rPr>
          <w:rFonts w:ascii="Times New Roman" w:hAnsi="Times New Roman"/>
          <w:b/>
        </w:rPr>
        <w:t>Infections</w:t>
      </w:r>
      <w:r w:rsidRPr="00962254">
        <w:rPr>
          <w:rFonts w:ascii="Times New Roman" w:hAnsi="Times New Roman"/>
        </w:rPr>
        <w:t xml:space="preserve"> such as;</w:t>
      </w:r>
    </w:p>
    <w:p w:rsidR="00962254" w:rsidRPr="009C6F38" w:rsidRDefault="00962254" w:rsidP="009C6F38">
      <w:pPr>
        <w:spacing w:before="120" w:after="120"/>
        <w:ind w:left="851"/>
        <w:rPr>
          <w:rFonts w:ascii="Times New Roman" w:hAnsi="Times New Roman"/>
          <w:sz w:val="20"/>
          <w:szCs w:val="20"/>
        </w:rPr>
      </w:pPr>
      <w:r w:rsidRPr="009C6F38">
        <w:rPr>
          <w:rFonts w:ascii="Times New Roman" w:hAnsi="Times New Roman"/>
          <w:sz w:val="20"/>
          <w:szCs w:val="20"/>
        </w:rPr>
        <w:t>- leptospirosis</w:t>
      </w:r>
    </w:p>
    <w:p w:rsidR="00962254" w:rsidRPr="009C6F38" w:rsidRDefault="00962254" w:rsidP="009C6F38">
      <w:pPr>
        <w:spacing w:before="120" w:after="120"/>
        <w:ind w:left="851"/>
        <w:rPr>
          <w:rFonts w:ascii="Times New Roman" w:hAnsi="Times New Roman"/>
          <w:sz w:val="20"/>
          <w:szCs w:val="20"/>
        </w:rPr>
      </w:pPr>
      <w:r w:rsidRPr="009C6F38">
        <w:rPr>
          <w:rFonts w:ascii="Times New Roman" w:hAnsi="Times New Roman"/>
          <w:sz w:val="20"/>
          <w:szCs w:val="20"/>
        </w:rPr>
        <w:t>- hepatitis</w:t>
      </w:r>
    </w:p>
    <w:p w:rsidR="00962254" w:rsidRPr="009C6F38" w:rsidRDefault="00962254" w:rsidP="009C6F38">
      <w:pPr>
        <w:spacing w:before="120" w:after="120"/>
        <w:ind w:left="851"/>
        <w:rPr>
          <w:rFonts w:ascii="Times New Roman" w:hAnsi="Times New Roman"/>
          <w:sz w:val="20"/>
          <w:szCs w:val="20"/>
        </w:rPr>
      </w:pPr>
      <w:r w:rsidRPr="009C6F38">
        <w:rPr>
          <w:rFonts w:ascii="Times New Roman" w:hAnsi="Times New Roman"/>
          <w:sz w:val="20"/>
          <w:szCs w:val="20"/>
        </w:rPr>
        <w:t>- tuberculosis</w:t>
      </w:r>
    </w:p>
    <w:p w:rsidR="00962254" w:rsidRPr="009C6F38" w:rsidRDefault="00962254" w:rsidP="009C6F38">
      <w:pPr>
        <w:spacing w:before="120" w:after="120"/>
        <w:ind w:left="851"/>
        <w:rPr>
          <w:rFonts w:ascii="Times New Roman" w:hAnsi="Times New Roman"/>
          <w:sz w:val="20"/>
          <w:szCs w:val="20"/>
        </w:rPr>
      </w:pPr>
      <w:r w:rsidRPr="009C6F38">
        <w:rPr>
          <w:rFonts w:ascii="Times New Roman" w:hAnsi="Times New Roman"/>
          <w:sz w:val="20"/>
          <w:szCs w:val="20"/>
        </w:rPr>
        <w:t>- anthrax</w:t>
      </w:r>
    </w:p>
    <w:p w:rsidR="00962254" w:rsidRPr="009C6F38" w:rsidRDefault="00962254" w:rsidP="009C6F38">
      <w:pPr>
        <w:spacing w:before="120" w:after="120"/>
        <w:ind w:left="851"/>
        <w:rPr>
          <w:rFonts w:ascii="Times New Roman" w:hAnsi="Times New Roman"/>
          <w:sz w:val="20"/>
          <w:szCs w:val="20"/>
        </w:rPr>
      </w:pPr>
      <w:r w:rsidRPr="009C6F38">
        <w:rPr>
          <w:rFonts w:ascii="Times New Roman" w:hAnsi="Times New Roman"/>
          <w:sz w:val="20"/>
          <w:szCs w:val="20"/>
        </w:rPr>
        <w:t xml:space="preserve">- </w:t>
      </w:r>
      <w:proofErr w:type="spellStart"/>
      <w:r w:rsidRPr="009C6F38">
        <w:rPr>
          <w:rFonts w:ascii="Times New Roman" w:hAnsi="Times New Roman"/>
          <w:sz w:val="20"/>
          <w:szCs w:val="20"/>
        </w:rPr>
        <w:t>legionellosis</w:t>
      </w:r>
      <w:proofErr w:type="spellEnd"/>
    </w:p>
    <w:p w:rsidR="00962254" w:rsidRPr="009C6F38" w:rsidRDefault="00962254" w:rsidP="009C6F38">
      <w:pPr>
        <w:spacing w:before="120" w:after="120"/>
        <w:ind w:left="851"/>
        <w:rPr>
          <w:rFonts w:ascii="Times New Roman" w:hAnsi="Times New Roman"/>
          <w:sz w:val="20"/>
          <w:szCs w:val="20"/>
        </w:rPr>
      </w:pPr>
      <w:r w:rsidRPr="009C6F38">
        <w:rPr>
          <w:rFonts w:ascii="Times New Roman" w:hAnsi="Times New Roman"/>
          <w:sz w:val="20"/>
          <w:szCs w:val="20"/>
        </w:rPr>
        <w:t>- tetanus</w:t>
      </w:r>
    </w:p>
    <w:p w:rsidR="00962254" w:rsidRPr="009C6F38" w:rsidRDefault="00962254" w:rsidP="00962254">
      <w:pPr>
        <w:rPr>
          <w:rFonts w:ascii="Times New Roman" w:hAnsi="Times New Roman"/>
          <w:b/>
        </w:rPr>
      </w:pPr>
    </w:p>
    <w:p w:rsidR="00962254" w:rsidRPr="00962254" w:rsidRDefault="00962254" w:rsidP="00962254">
      <w:pPr>
        <w:rPr>
          <w:rFonts w:ascii="Times New Roman" w:hAnsi="Times New Roman"/>
        </w:rPr>
      </w:pPr>
      <w:r w:rsidRPr="009C6F38">
        <w:rPr>
          <w:rFonts w:ascii="Times New Roman" w:hAnsi="Times New Roman"/>
          <w:b/>
        </w:rPr>
        <w:t>Other</w:t>
      </w:r>
      <w:r w:rsidR="009C6F38" w:rsidRPr="009C6F38">
        <w:rPr>
          <w:rFonts w:ascii="Times New Roman" w:hAnsi="Times New Roman"/>
          <w:b/>
        </w:rPr>
        <w:t xml:space="preserve"> C</w:t>
      </w:r>
      <w:r w:rsidRPr="009C6F38">
        <w:rPr>
          <w:rFonts w:ascii="Times New Roman" w:hAnsi="Times New Roman"/>
          <w:b/>
        </w:rPr>
        <w:t>onditions</w:t>
      </w:r>
      <w:r w:rsidRPr="00962254">
        <w:rPr>
          <w:rFonts w:ascii="Times New Roman" w:hAnsi="Times New Roman"/>
        </w:rPr>
        <w:t xml:space="preserve"> such as;</w:t>
      </w:r>
    </w:p>
    <w:p w:rsidR="00962254" w:rsidRPr="009C6F38" w:rsidRDefault="00962254" w:rsidP="009C6F38">
      <w:pPr>
        <w:spacing w:before="120" w:after="120"/>
        <w:ind w:left="851"/>
        <w:rPr>
          <w:rFonts w:ascii="Times New Roman" w:hAnsi="Times New Roman"/>
          <w:sz w:val="20"/>
          <w:szCs w:val="20"/>
        </w:rPr>
      </w:pPr>
      <w:r w:rsidRPr="009C6F38">
        <w:rPr>
          <w:rFonts w:ascii="Times New Roman" w:hAnsi="Times New Roman"/>
          <w:sz w:val="20"/>
          <w:szCs w:val="20"/>
        </w:rPr>
        <w:t xml:space="preserve">- occupational cancer </w:t>
      </w:r>
    </w:p>
    <w:p w:rsidR="00962254" w:rsidRPr="009C6F38" w:rsidRDefault="00962254" w:rsidP="009C6F38">
      <w:pPr>
        <w:spacing w:before="120" w:after="120"/>
        <w:ind w:left="851"/>
        <w:rPr>
          <w:rFonts w:ascii="Times New Roman" w:hAnsi="Times New Roman"/>
          <w:sz w:val="20"/>
          <w:szCs w:val="20"/>
        </w:rPr>
      </w:pPr>
      <w:r w:rsidRPr="009C6F38">
        <w:rPr>
          <w:rFonts w:ascii="Times New Roman" w:hAnsi="Times New Roman"/>
          <w:sz w:val="20"/>
          <w:szCs w:val="20"/>
        </w:rPr>
        <w:t xml:space="preserve">- certain musculoskeletal disorder </w:t>
      </w:r>
    </w:p>
    <w:p w:rsidR="00962254" w:rsidRPr="009C6F38" w:rsidRDefault="00962254" w:rsidP="009C6F38">
      <w:pPr>
        <w:spacing w:before="120" w:after="120"/>
        <w:ind w:left="851"/>
        <w:rPr>
          <w:rFonts w:ascii="Times New Roman" w:hAnsi="Times New Roman"/>
          <w:sz w:val="20"/>
          <w:szCs w:val="20"/>
        </w:rPr>
      </w:pPr>
      <w:r w:rsidRPr="009C6F38">
        <w:rPr>
          <w:rFonts w:ascii="Times New Roman" w:hAnsi="Times New Roman"/>
          <w:sz w:val="20"/>
          <w:szCs w:val="20"/>
        </w:rPr>
        <w:t>- decompression illness</w:t>
      </w:r>
    </w:p>
    <w:p w:rsidR="00962254" w:rsidRPr="009C6F38" w:rsidRDefault="00962254" w:rsidP="009C6F38">
      <w:pPr>
        <w:spacing w:before="120" w:after="120"/>
        <w:ind w:left="851"/>
        <w:rPr>
          <w:rFonts w:ascii="Times New Roman" w:hAnsi="Times New Roman"/>
          <w:sz w:val="20"/>
          <w:szCs w:val="20"/>
        </w:rPr>
      </w:pPr>
      <w:r w:rsidRPr="009C6F38">
        <w:rPr>
          <w:rFonts w:ascii="Times New Roman" w:hAnsi="Times New Roman"/>
          <w:sz w:val="20"/>
          <w:szCs w:val="20"/>
        </w:rPr>
        <w:t>- hand-arm vibration syndrome.</w:t>
      </w:r>
    </w:p>
    <w:p w:rsidR="00962254" w:rsidRPr="00E30CC7" w:rsidRDefault="00962254" w:rsidP="00E30CC7">
      <w:pPr>
        <w:spacing w:before="360"/>
        <w:rPr>
          <w:rStyle w:val="tgc"/>
          <w:rFonts w:ascii="Times New Roman" w:hAnsi="Times New Roman"/>
        </w:rPr>
      </w:pPr>
      <w:r w:rsidRPr="009C6F38">
        <w:rPr>
          <w:rFonts w:ascii="Times New Roman" w:hAnsi="Times New Roman"/>
          <w:b/>
        </w:rPr>
        <w:t>Note:</w:t>
      </w:r>
      <w:r w:rsidRPr="00962254">
        <w:rPr>
          <w:rFonts w:ascii="Times New Roman" w:hAnsi="Times New Roman"/>
        </w:rPr>
        <w:t xml:space="preserve"> This list is not </w:t>
      </w:r>
      <w:r w:rsidR="0054305A" w:rsidRPr="00962254">
        <w:rPr>
          <w:rFonts w:ascii="Times New Roman" w:hAnsi="Times New Roman"/>
        </w:rPr>
        <w:t>exhaustive,</w:t>
      </w:r>
      <w:r w:rsidRPr="00962254">
        <w:rPr>
          <w:rFonts w:ascii="Times New Roman" w:hAnsi="Times New Roman"/>
        </w:rPr>
        <w:t xml:space="preserve"> and the full list of reportable diseases can be obtained by contacting </w:t>
      </w:r>
      <w:r w:rsidR="00E30CC7">
        <w:rPr>
          <w:rFonts w:ascii="Times New Roman" w:hAnsi="Times New Roman"/>
        </w:rPr>
        <w:t>your</w:t>
      </w:r>
      <w:r w:rsidRPr="00962254">
        <w:rPr>
          <w:rFonts w:ascii="Times New Roman" w:hAnsi="Times New Roman"/>
        </w:rPr>
        <w:t xml:space="preserve"> </w:t>
      </w:r>
      <w:r w:rsidR="00423390">
        <w:rPr>
          <w:rFonts w:ascii="Times New Roman" w:hAnsi="Times New Roman"/>
        </w:rPr>
        <w:t xml:space="preserve">nicenstripy </w:t>
      </w:r>
      <w:r w:rsidRPr="00962254">
        <w:rPr>
          <w:rFonts w:ascii="Times New Roman" w:hAnsi="Times New Roman"/>
        </w:rPr>
        <w:t>Health and Safety Adviser</w:t>
      </w:r>
      <w:r w:rsidR="00E30CC7">
        <w:rPr>
          <w:rFonts w:ascii="Times New Roman" w:hAnsi="Times New Roman"/>
        </w:rPr>
        <w:t>.</w:t>
      </w:r>
      <w:r w:rsidRPr="00962254">
        <w:rPr>
          <w:rStyle w:val="tgc"/>
          <w:rFonts w:ascii="Times New Roman" w:hAnsi="Times New Roman"/>
          <w:b/>
          <w:bCs/>
        </w:rPr>
        <w:br w:type="page"/>
      </w:r>
    </w:p>
    <w:p w:rsidR="00962254" w:rsidRPr="00962254" w:rsidRDefault="00962254" w:rsidP="00962254">
      <w:pPr>
        <w:pStyle w:val="Heading1"/>
      </w:pPr>
      <w:bookmarkStart w:id="5" w:name="_Toc324230392"/>
      <w:r w:rsidRPr="00962254">
        <w:lastRenderedPageBreak/>
        <w:t>Reporting Health and Safety incidents under RIDDOR</w:t>
      </w:r>
      <w:bookmarkEnd w:id="5"/>
    </w:p>
    <w:p w:rsidR="00962254" w:rsidRPr="00962254" w:rsidRDefault="00962254" w:rsidP="00962254">
      <w:pPr>
        <w:pStyle w:val="Heading2"/>
      </w:pPr>
      <w:bookmarkStart w:id="6" w:name="_Toc324230393"/>
      <w:r w:rsidRPr="00962254">
        <w:t>Franchisee legal requirements</w:t>
      </w:r>
      <w:bookmarkEnd w:id="6"/>
    </w:p>
    <w:p w:rsidR="00962254" w:rsidRPr="00962254" w:rsidRDefault="00962254" w:rsidP="00962254">
      <w:pPr>
        <w:spacing w:before="120" w:after="240"/>
        <w:rPr>
          <w:rFonts w:ascii="Times New Roman" w:hAnsi="Times New Roman"/>
        </w:rPr>
      </w:pPr>
      <w:r w:rsidRPr="00962254">
        <w:rPr>
          <w:rFonts w:ascii="Times New Roman" w:hAnsi="Times New Roman"/>
        </w:rPr>
        <w:t xml:space="preserve">Ensure that any accident to yourself or staff members, no matter how minor, </w:t>
      </w:r>
      <w:r w:rsidR="00E30CC7">
        <w:rPr>
          <w:rFonts w:ascii="Times New Roman" w:hAnsi="Times New Roman"/>
        </w:rPr>
        <w:t xml:space="preserve">is reported in your individual </w:t>
      </w:r>
      <w:r w:rsidRPr="00962254">
        <w:rPr>
          <w:rFonts w:ascii="Times New Roman" w:hAnsi="Times New Roman"/>
        </w:rPr>
        <w:t xml:space="preserve">Accident Book, which should be found either in the first aid box within the van, or in some other central location within your business premises. </w:t>
      </w:r>
    </w:p>
    <w:p w:rsidR="00962254" w:rsidRPr="00962254" w:rsidRDefault="00962254" w:rsidP="00962254">
      <w:pPr>
        <w:spacing w:before="120" w:after="240"/>
        <w:rPr>
          <w:rFonts w:ascii="Times New Roman" w:hAnsi="Times New Roman"/>
        </w:rPr>
      </w:pPr>
      <w:r w:rsidRPr="00962254">
        <w:rPr>
          <w:rFonts w:ascii="Times New Roman" w:hAnsi="Times New Roman"/>
        </w:rPr>
        <w:t>Call a first aider for anyone who needs first aid treatment.</w:t>
      </w:r>
    </w:p>
    <w:p w:rsidR="00962254" w:rsidRPr="00962254" w:rsidRDefault="000930A3" w:rsidP="00962254">
      <w:pPr>
        <w:spacing w:before="120" w:after="240"/>
        <w:rPr>
          <w:rFonts w:ascii="Times New Roman" w:hAnsi="Times New Roman"/>
        </w:rPr>
      </w:pPr>
      <w:r>
        <w:rPr>
          <w:rFonts w:ascii="Times New Roman" w:hAnsi="Times New Roman"/>
        </w:rPr>
        <w:t xml:space="preserve">Each franchisee must </w:t>
      </w:r>
      <w:r w:rsidR="00962254" w:rsidRPr="00962254">
        <w:rPr>
          <w:rFonts w:ascii="Times New Roman" w:hAnsi="Times New Roman"/>
        </w:rPr>
        <w:t>ensure that any incident which occurs within their business and of course area of responsibility and control should be properly investigated.</w:t>
      </w:r>
    </w:p>
    <w:p w:rsidR="00962254" w:rsidRPr="00962254" w:rsidRDefault="00962254" w:rsidP="00962254">
      <w:pPr>
        <w:spacing w:before="120" w:after="240"/>
        <w:rPr>
          <w:rFonts w:ascii="Times New Roman" w:hAnsi="Times New Roman"/>
        </w:rPr>
      </w:pPr>
      <w:r w:rsidRPr="00962254">
        <w:rPr>
          <w:rFonts w:ascii="Times New Roman" w:hAnsi="Times New Roman"/>
        </w:rPr>
        <w:t>A designated “responsible person” (usually the franchisee) is to assist in collecting incident information, completing paperwork and taking remedial action.</w:t>
      </w:r>
    </w:p>
    <w:p w:rsidR="00962254" w:rsidRPr="00962254" w:rsidRDefault="00962254" w:rsidP="00962254">
      <w:pPr>
        <w:spacing w:before="120" w:after="240"/>
        <w:rPr>
          <w:rFonts w:ascii="Times New Roman" w:hAnsi="Times New Roman"/>
        </w:rPr>
      </w:pPr>
      <w:r w:rsidRPr="00962254">
        <w:rPr>
          <w:rFonts w:ascii="Times New Roman" w:hAnsi="Times New Roman"/>
        </w:rPr>
        <w:t>Note that the reporting of dangerous occurrences and near misses is mandatory.</w:t>
      </w:r>
    </w:p>
    <w:p w:rsidR="00962254" w:rsidRPr="00962254" w:rsidRDefault="00962254" w:rsidP="00962254">
      <w:pPr>
        <w:spacing w:before="120" w:after="240"/>
        <w:rPr>
          <w:rFonts w:ascii="Times New Roman" w:hAnsi="Times New Roman"/>
        </w:rPr>
      </w:pPr>
      <w:r w:rsidRPr="00962254">
        <w:rPr>
          <w:rFonts w:ascii="Times New Roman" w:hAnsi="Times New Roman"/>
        </w:rPr>
        <w:t xml:space="preserve">Communicate to all staff within your business the procedures for dealing with </w:t>
      </w:r>
    </w:p>
    <w:p w:rsidR="00962254" w:rsidRPr="00962254" w:rsidRDefault="006960E4" w:rsidP="00962254">
      <w:pPr>
        <w:spacing w:before="120" w:after="240"/>
        <w:rPr>
          <w:rFonts w:ascii="Times New Roman" w:hAnsi="Times New Roman"/>
        </w:rPr>
      </w:pPr>
      <w:r>
        <w:rPr>
          <w:rFonts w:ascii="Times New Roman" w:hAnsi="Times New Roman"/>
        </w:rPr>
        <w:t>I</w:t>
      </w:r>
      <w:r w:rsidR="00962254" w:rsidRPr="00962254">
        <w:rPr>
          <w:rFonts w:ascii="Times New Roman" w:hAnsi="Times New Roman"/>
        </w:rPr>
        <w:t xml:space="preserve">ncidents and ensure that they have been informed of the name(s) of the responsible person(s).  </w:t>
      </w:r>
    </w:p>
    <w:p w:rsidR="00962254" w:rsidRPr="00962254" w:rsidRDefault="00962254" w:rsidP="00962254">
      <w:pPr>
        <w:spacing w:before="120" w:after="240"/>
        <w:rPr>
          <w:rFonts w:ascii="Times New Roman" w:hAnsi="Times New Roman"/>
        </w:rPr>
      </w:pPr>
      <w:r w:rsidRPr="00962254">
        <w:rPr>
          <w:rFonts w:ascii="Times New Roman" w:hAnsi="Times New Roman"/>
        </w:rPr>
        <w:t>Ensure that any paperwork is completed and forwarded according to this guidance to ensure compliance with legislation.</w:t>
      </w:r>
    </w:p>
    <w:p w:rsidR="00962254" w:rsidRDefault="00962254" w:rsidP="00962254">
      <w:pPr>
        <w:spacing w:before="120" w:after="240"/>
        <w:rPr>
          <w:rFonts w:ascii="Times New Roman" w:hAnsi="Times New Roman"/>
        </w:rPr>
      </w:pPr>
      <w:r w:rsidRPr="00962254">
        <w:rPr>
          <w:rFonts w:ascii="Times New Roman" w:hAnsi="Times New Roman"/>
        </w:rPr>
        <w:t xml:space="preserve">Note that the nicenstripy Health and Safety Adviser (any board member of nicenstripy or designated person) does not need to be informed if it becomes apparent that an employee will be off work for more than </w:t>
      </w:r>
      <w:r w:rsidR="000930A3">
        <w:rPr>
          <w:rFonts w:ascii="Times New Roman" w:hAnsi="Times New Roman"/>
        </w:rPr>
        <w:t>seven</w:t>
      </w:r>
      <w:r w:rsidRPr="00962254">
        <w:rPr>
          <w:rFonts w:ascii="Times New Roman" w:hAnsi="Times New Roman"/>
        </w:rPr>
        <w:t xml:space="preserve"> </w:t>
      </w:r>
      <w:r w:rsidR="000930A3">
        <w:rPr>
          <w:rFonts w:ascii="Times New Roman" w:hAnsi="Times New Roman"/>
        </w:rPr>
        <w:t xml:space="preserve">work </w:t>
      </w:r>
      <w:r w:rsidRPr="00962254">
        <w:rPr>
          <w:rFonts w:ascii="Times New Roman" w:hAnsi="Times New Roman"/>
        </w:rPr>
        <w:t>days as a</w:t>
      </w:r>
      <w:r w:rsidR="000930A3">
        <w:rPr>
          <w:rFonts w:ascii="Times New Roman" w:hAnsi="Times New Roman"/>
        </w:rPr>
        <w:t xml:space="preserve"> result of a workplace accident but it would be prudent to bring this to nicenstripy attention particularly if over fourteen days. </w:t>
      </w:r>
      <w:r w:rsidRPr="00962254">
        <w:rPr>
          <w:rFonts w:ascii="Times New Roman" w:hAnsi="Times New Roman"/>
        </w:rPr>
        <w:t xml:space="preserve"> </w:t>
      </w:r>
    </w:p>
    <w:p w:rsidR="00962254" w:rsidRPr="00962254" w:rsidRDefault="00962254" w:rsidP="00962254">
      <w:pPr>
        <w:spacing w:before="120" w:after="240"/>
        <w:rPr>
          <w:rFonts w:ascii="Times New Roman" w:hAnsi="Times New Roman"/>
        </w:rPr>
      </w:pPr>
      <w:r w:rsidRPr="00962254">
        <w:rPr>
          <w:rFonts w:ascii="Times New Roman" w:hAnsi="Times New Roman"/>
        </w:rPr>
        <w:t xml:space="preserve">Ensure that the </w:t>
      </w:r>
      <w:r w:rsidR="00423390">
        <w:rPr>
          <w:rFonts w:ascii="Times New Roman" w:hAnsi="Times New Roman"/>
        </w:rPr>
        <w:t xml:space="preserve">nicenstripy </w:t>
      </w:r>
      <w:r w:rsidRPr="00962254">
        <w:rPr>
          <w:rFonts w:ascii="Times New Roman" w:hAnsi="Times New Roman"/>
        </w:rPr>
        <w:t>Health and Safety Adviser is informed if an employee subsequently dies with one year as a result of an incident at work.</w:t>
      </w:r>
    </w:p>
    <w:p w:rsidR="00E30CC7" w:rsidRDefault="00962254" w:rsidP="00962254">
      <w:pPr>
        <w:spacing w:before="120" w:after="240"/>
        <w:rPr>
          <w:rFonts w:ascii="Times New Roman" w:hAnsi="Times New Roman"/>
        </w:rPr>
      </w:pPr>
      <w:r w:rsidRPr="00962254">
        <w:rPr>
          <w:rFonts w:ascii="Times New Roman" w:hAnsi="Times New Roman"/>
        </w:rPr>
        <w:t xml:space="preserve">Inform the </w:t>
      </w:r>
      <w:r w:rsidR="00423390">
        <w:rPr>
          <w:rFonts w:ascii="Times New Roman" w:hAnsi="Times New Roman"/>
        </w:rPr>
        <w:t xml:space="preserve">nicenstripy </w:t>
      </w:r>
      <w:r w:rsidRPr="00962254">
        <w:rPr>
          <w:rFonts w:ascii="Times New Roman" w:hAnsi="Times New Roman"/>
        </w:rPr>
        <w:t>Health and Safety Adviser if an employee suffers from a “notifiable” disease.</w:t>
      </w:r>
    </w:p>
    <w:p w:rsidR="00E30CC7" w:rsidRPr="00962254" w:rsidRDefault="00E30CC7" w:rsidP="00E30CC7">
      <w:pPr>
        <w:rPr>
          <w:rFonts w:ascii="Times New Roman" w:hAnsi="Times New Roman"/>
        </w:rPr>
      </w:pPr>
      <w:r w:rsidRPr="00962254">
        <w:rPr>
          <w:rFonts w:ascii="Times New Roman" w:hAnsi="Times New Roman"/>
        </w:rPr>
        <w:t xml:space="preserve">See </w:t>
      </w:r>
      <w:hyperlink r:id="rId13" w:history="1">
        <w:r w:rsidRPr="00962254">
          <w:rPr>
            <w:rStyle w:val="Hyperlink"/>
            <w:rFonts w:ascii="Times New Roman" w:hAnsi="Times New Roman"/>
          </w:rPr>
          <w:t>http://www.hse.gov.uk/riddor/report.htm</w:t>
        </w:r>
      </w:hyperlink>
      <w:r w:rsidRPr="00962254">
        <w:rPr>
          <w:rFonts w:ascii="Times New Roman" w:hAnsi="Times New Roman"/>
        </w:rPr>
        <w:t xml:space="preserve"> for full details.</w:t>
      </w:r>
    </w:p>
    <w:p w:rsidR="00962254" w:rsidRPr="00962254" w:rsidRDefault="00962254" w:rsidP="00962254">
      <w:pPr>
        <w:spacing w:before="120" w:after="240"/>
        <w:rPr>
          <w:rFonts w:ascii="Times New Roman" w:hAnsi="Times New Roman"/>
        </w:rPr>
      </w:pPr>
      <w:r w:rsidRPr="00962254">
        <w:rPr>
          <w:rFonts w:ascii="Times New Roman" w:hAnsi="Times New Roman"/>
          <w:b/>
        </w:rPr>
        <w:br w:type="page"/>
      </w:r>
    </w:p>
    <w:p w:rsidR="00962254" w:rsidRPr="00962254" w:rsidRDefault="00056F49" w:rsidP="00962254">
      <w:pPr>
        <w:pStyle w:val="Heading1"/>
      </w:pPr>
      <w:bookmarkStart w:id="7" w:name="_Toc324230394"/>
      <w:r w:rsidRPr="00962254">
        <w:lastRenderedPageBreak/>
        <w:t>First Aiders</w:t>
      </w:r>
      <w:bookmarkEnd w:id="7"/>
    </w:p>
    <w:p w:rsidR="00962254" w:rsidRPr="00962254" w:rsidRDefault="00962254" w:rsidP="006B5B0C">
      <w:pPr>
        <w:spacing w:before="120" w:after="240"/>
        <w:rPr>
          <w:rFonts w:ascii="Times New Roman" w:hAnsi="Times New Roman"/>
        </w:rPr>
      </w:pPr>
      <w:r w:rsidRPr="00962254">
        <w:rPr>
          <w:rFonts w:ascii="Times New Roman" w:hAnsi="Times New Roman"/>
        </w:rPr>
        <w:t xml:space="preserve">After giving treatment to any injured person, enter the details within your Incident Report Book </w:t>
      </w:r>
    </w:p>
    <w:p w:rsidR="00962254" w:rsidRPr="00962254" w:rsidRDefault="00962254" w:rsidP="006B5B0C">
      <w:pPr>
        <w:spacing w:before="120" w:after="240"/>
        <w:rPr>
          <w:rFonts w:ascii="Times New Roman" w:hAnsi="Times New Roman"/>
        </w:rPr>
      </w:pPr>
      <w:r w:rsidRPr="00962254">
        <w:rPr>
          <w:rFonts w:ascii="Times New Roman" w:hAnsi="Times New Roman"/>
        </w:rPr>
        <w:t xml:space="preserve">In the case of a major injury or fatality telephone the </w:t>
      </w:r>
      <w:r w:rsidR="00423390">
        <w:rPr>
          <w:rFonts w:ascii="Times New Roman" w:hAnsi="Times New Roman"/>
        </w:rPr>
        <w:t xml:space="preserve">nicenstripy </w:t>
      </w:r>
      <w:r w:rsidRPr="00962254">
        <w:rPr>
          <w:rFonts w:ascii="Times New Roman" w:hAnsi="Times New Roman"/>
        </w:rPr>
        <w:t>Health and Safety Adviser within 12 hours of the incident occurring.</w:t>
      </w:r>
    </w:p>
    <w:p w:rsidR="00962254" w:rsidRPr="00962254" w:rsidRDefault="006B5B0C" w:rsidP="006B5B0C">
      <w:pPr>
        <w:spacing w:before="120" w:after="240"/>
        <w:rPr>
          <w:rFonts w:ascii="Times New Roman" w:hAnsi="Times New Roman"/>
        </w:rPr>
      </w:pPr>
      <w:r>
        <w:rPr>
          <w:rFonts w:ascii="Times New Roman" w:hAnsi="Times New Roman"/>
        </w:rPr>
        <w:t>In the case of a Dangerous O</w:t>
      </w:r>
      <w:r w:rsidR="00962254" w:rsidRPr="00962254">
        <w:rPr>
          <w:rFonts w:ascii="Times New Roman" w:hAnsi="Times New Roman"/>
        </w:rPr>
        <w:t xml:space="preserve">ccurrence telephone the </w:t>
      </w:r>
      <w:r w:rsidR="00423390">
        <w:rPr>
          <w:rFonts w:ascii="Times New Roman" w:hAnsi="Times New Roman"/>
        </w:rPr>
        <w:t xml:space="preserve">nicenstripy </w:t>
      </w:r>
      <w:r w:rsidR="00962254" w:rsidRPr="00962254">
        <w:rPr>
          <w:rFonts w:ascii="Times New Roman" w:hAnsi="Times New Roman"/>
        </w:rPr>
        <w:t>Health and Safety Adviser within 12 hours of the incident occurring.</w:t>
      </w:r>
    </w:p>
    <w:p w:rsidR="00962254" w:rsidRPr="00962254" w:rsidRDefault="00962254" w:rsidP="006B5B0C">
      <w:pPr>
        <w:spacing w:before="120" w:after="240"/>
        <w:rPr>
          <w:rFonts w:ascii="Times New Roman" w:hAnsi="Times New Roman"/>
        </w:rPr>
      </w:pPr>
      <w:r w:rsidRPr="00962254">
        <w:rPr>
          <w:rFonts w:ascii="Times New Roman" w:hAnsi="Times New Roman"/>
        </w:rPr>
        <w:t>Investigate incidents before completing the relevant parts of any Incident Report Book and recommending remedial action, identifying where possible any immediate or underlying causes.</w:t>
      </w:r>
    </w:p>
    <w:p w:rsidR="00962254" w:rsidRPr="00962254" w:rsidRDefault="00962254" w:rsidP="006B5B0C">
      <w:pPr>
        <w:spacing w:before="120" w:after="240"/>
        <w:rPr>
          <w:rFonts w:ascii="Times New Roman" w:hAnsi="Times New Roman"/>
        </w:rPr>
      </w:pPr>
      <w:r w:rsidRPr="00962254">
        <w:rPr>
          <w:rFonts w:ascii="Times New Roman" w:hAnsi="Times New Roman"/>
        </w:rPr>
        <w:t>Ensure remedial action is carried out.</w:t>
      </w:r>
    </w:p>
    <w:p w:rsidR="00962254" w:rsidRDefault="00962254" w:rsidP="006B5B0C">
      <w:pPr>
        <w:spacing w:before="120" w:after="240"/>
        <w:rPr>
          <w:rFonts w:ascii="Times New Roman" w:hAnsi="Times New Roman"/>
        </w:rPr>
      </w:pPr>
      <w:r w:rsidRPr="00962254">
        <w:rPr>
          <w:rFonts w:ascii="Times New Roman" w:hAnsi="Times New Roman"/>
        </w:rPr>
        <w:t xml:space="preserve">Ensure that any injuries, diseases and dangerous occurrences are reported to </w:t>
      </w:r>
      <w:r w:rsidR="006B5B0C">
        <w:rPr>
          <w:rFonts w:ascii="Times New Roman" w:hAnsi="Times New Roman"/>
        </w:rPr>
        <w:t xml:space="preserve">the nicenstripy </w:t>
      </w:r>
      <w:r w:rsidRPr="00962254">
        <w:rPr>
          <w:rFonts w:ascii="Times New Roman" w:hAnsi="Times New Roman"/>
        </w:rPr>
        <w:t>Health and Safety Adviser within 12 hours of the incident occurring.</w:t>
      </w:r>
    </w:p>
    <w:p w:rsidR="006B5B0C" w:rsidRPr="00962254" w:rsidRDefault="006B5B0C" w:rsidP="006B5B0C">
      <w:pPr>
        <w:spacing w:before="120" w:after="240"/>
        <w:rPr>
          <w:rFonts w:ascii="Times New Roman" w:hAnsi="Times New Roman"/>
        </w:rPr>
      </w:pPr>
      <w:r w:rsidRPr="00962254">
        <w:rPr>
          <w:rFonts w:ascii="Times New Roman" w:hAnsi="Times New Roman"/>
        </w:rPr>
        <w:t>Ensure that any injuries, diseases and dangerous occurrences are reported to the HSE in accordance with RIDDOR within 12 hours of the incident occurring.</w:t>
      </w:r>
    </w:p>
    <w:p w:rsidR="00962254" w:rsidRPr="006B5B0C" w:rsidRDefault="00962254" w:rsidP="006B5B0C">
      <w:pPr>
        <w:spacing w:before="120" w:after="240"/>
        <w:rPr>
          <w:rFonts w:ascii="Times New Roman" w:hAnsi="Times New Roman"/>
        </w:rPr>
      </w:pPr>
      <w:r w:rsidRPr="00962254">
        <w:rPr>
          <w:rFonts w:ascii="Times New Roman" w:hAnsi="Times New Roman"/>
        </w:rPr>
        <w:t>Assist and advise as required with any incident investigation where the incident is seriou</w:t>
      </w:r>
      <w:r w:rsidR="006B5B0C">
        <w:rPr>
          <w:rFonts w:ascii="Times New Roman" w:hAnsi="Times New Roman"/>
        </w:rPr>
        <w:t xml:space="preserve">s and, together with the </w:t>
      </w:r>
      <w:r w:rsidR="00423390">
        <w:rPr>
          <w:rFonts w:ascii="Times New Roman" w:hAnsi="Times New Roman"/>
        </w:rPr>
        <w:t xml:space="preserve">nicenstripy </w:t>
      </w:r>
      <w:r w:rsidR="006B5B0C">
        <w:rPr>
          <w:rFonts w:ascii="Times New Roman" w:hAnsi="Times New Roman"/>
        </w:rPr>
        <w:t>Health and Safety Advisor, provide a report for the Board of D</w:t>
      </w:r>
      <w:r w:rsidRPr="00962254">
        <w:rPr>
          <w:rFonts w:ascii="Times New Roman" w:hAnsi="Times New Roman"/>
        </w:rPr>
        <w:t>irectors.</w:t>
      </w:r>
      <w:r w:rsidRPr="00962254">
        <w:rPr>
          <w:rFonts w:ascii="Times New Roman" w:hAnsi="Times New Roman"/>
          <w:b/>
        </w:rPr>
        <w:br w:type="page"/>
      </w:r>
    </w:p>
    <w:p w:rsidR="00962254" w:rsidRPr="00962254" w:rsidRDefault="00056F49" w:rsidP="00962254">
      <w:pPr>
        <w:rPr>
          <w:rFonts w:ascii="Times New Roman" w:hAnsi="Times New Roman"/>
        </w:rPr>
      </w:pPr>
      <w:r w:rsidRPr="00962254">
        <w:rPr>
          <w:rStyle w:val="Heading1Char"/>
        </w:rPr>
        <w:lastRenderedPageBreak/>
        <w:t xml:space="preserve">Accident Reporting Procedure </w:t>
      </w:r>
      <w:r w:rsidRPr="00962254">
        <w:rPr>
          <w:rStyle w:val="Heading1Char"/>
        </w:rPr>
        <w:br/>
      </w:r>
      <w:r w:rsidR="00962254" w:rsidRPr="00962254">
        <w:rPr>
          <w:rFonts w:ascii="Times New Roman" w:hAnsi="Times New Roman"/>
        </w:rPr>
        <w:br/>
        <w:t xml:space="preserve">(used in the event of an injury to a person) </w:t>
      </w:r>
    </w:p>
    <w:p w:rsidR="00962254" w:rsidRPr="00962254" w:rsidRDefault="00962254" w:rsidP="006960E4">
      <w:pPr>
        <w:spacing w:before="240" w:after="240"/>
        <w:rPr>
          <w:rFonts w:ascii="Times New Roman" w:hAnsi="Times New Roman"/>
        </w:rPr>
      </w:pPr>
      <w:r w:rsidRPr="00962254">
        <w:rPr>
          <w:rFonts w:ascii="Times New Roman" w:hAnsi="Times New Roman"/>
        </w:rPr>
        <w:t xml:space="preserve">If an employee receives a slight cut or abrasion whilst at work and does not require the assistance of a first </w:t>
      </w:r>
      <w:r w:rsidR="0054305A" w:rsidRPr="00962254">
        <w:rPr>
          <w:rFonts w:ascii="Times New Roman" w:hAnsi="Times New Roman"/>
        </w:rPr>
        <w:t>aider,</w:t>
      </w:r>
      <w:r w:rsidRPr="00962254">
        <w:rPr>
          <w:rFonts w:ascii="Times New Roman" w:hAnsi="Times New Roman"/>
        </w:rPr>
        <w:t xml:space="preserve"> they may obtain a small dressing or plaster from </w:t>
      </w:r>
      <w:r w:rsidR="006960E4">
        <w:rPr>
          <w:rFonts w:ascii="Times New Roman" w:hAnsi="Times New Roman"/>
        </w:rPr>
        <w:t>the First A</w:t>
      </w:r>
      <w:r w:rsidRPr="00962254">
        <w:rPr>
          <w:rFonts w:ascii="Times New Roman" w:hAnsi="Times New Roman"/>
        </w:rPr>
        <w:t xml:space="preserve">id box. </w:t>
      </w:r>
    </w:p>
    <w:p w:rsidR="00962254" w:rsidRPr="00962254" w:rsidRDefault="00962254" w:rsidP="006960E4">
      <w:pPr>
        <w:spacing w:before="120" w:after="240"/>
        <w:rPr>
          <w:rFonts w:ascii="Times New Roman" w:hAnsi="Times New Roman"/>
        </w:rPr>
      </w:pPr>
      <w:r w:rsidRPr="00962254">
        <w:rPr>
          <w:rFonts w:ascii="Times New Roman" w:hAnsi="Times New Roman"/>
        </w:rPr>
        <w:t>However</w:t>
      </w:r>
      <w:r w:rsidR="0054305A">
        <w:rPr>
          <w:rFonts w:ascii="Times New Roman" w:hAnsi="Times New Roman"/>
        </w:rPr>
        <w:t>,</w:t>
      </w:r>
      <w:r w:rsidRPr="00962254">
        <w:rPr>
          <w:rFonts w:ascii="Times New Roman" w:hAnsi="Times New Roman"/>
        </w:rPr>
        <w:t xml:space="preserve"> they have a legal responsibility, under the Social Security (Claims and Payments) Regulations 1979, to record any injury at work, no matter how minor. They should d</w:t>
      </w:r>
      <w:r w:rsidR="006960E4">
        <w:rPr>
          <w:rFonts w:ascii="Times New Roman" w:hAnsi="Times New Roman"/>
        </w:rPr>
        <w:t>o so by making an entry in the</w:t>
      </w:r>
      <w:r w:rsidRPr="00962254">
        <w:rPr>
          <w:rFonts w:ascii="Times New Roman" w:hAnsi="Times New Roman"/>
        </w:rPr>
        <w:t xml:space="preserve"> Accident Book.</w:t>
      </w:r>
    </w:p>
    <w:p w:rsidR="00962254" w:rsidRPr="00962254" w:rsidRDefault="00962254" w:rsidP="006960E4">
      <w:pPr>
        <w:spacing w:before="120" w:after="240"/>
        <w:rPr>
          <w:rFonts w:ascii="Times New Roman" w:hAnsi="Times New Roman"/>
        </w:rPr>
      </w:pPr>
      <w:r w:rsidRPr="00962254">
        <w:rPr>
          <w:rFonts w:ascii="Times New Roman" w:hAnsi="Times New Roman"/>
        </w:rPr>
        <w:t>Sometimes an employee may be injured but does not requ</w:t>
      </w:r>
      <w:r w:rsidR="006960E4">
        <w:rPr>
          <w:rFonts w:ascii="Times New Roman" w:hAnsi="Times New Roman"/>
        </w:rPr>
        <w:t>ire any of the contents of the First A</w:t>
      </w:r>
      <w:r w:rsidRPr="00962254">
        <w:rPr>
          <w:rFonts w:ascii="Times New Roman" w:hAnsi="Times New Roman"/>
        </w:rPr>
        <w:t>id box (e.g. plaster, dressings).  Even in such circumstances the employee should still make an entry in the Accident Book.</w:t>
      </w:r>
    </w:p>
    <w:p w:rsidR="00962254" w:rsidRPr="00962254" w:rsidRDefault="00962254" w:rsidP="006960E4">
      <w:pPr>
        <w:spacing w:before="120" w:after="240"/>
        <w:rPr>
          <w:rFonts w:ascii="Times New Roman" w:hAnsi="Times New Roman"/>
        </w:rPr>
      </w:pPr>
      <w:r w:rsidRPr="00962254">
        <w:rPr>
          <w:rFonts w:ascii="Times New Roman" w:hAnsi="Times New Roman"/>
        </w:rPr>
        <w:t>When an accident occurs and a person is more seriously injured</w:t>
      </w:r>
      <w:r w:rsidR="006B5B0C">
        <w:rPr>
          <w:rFonts w:ascii="Times New Roman" w:hAnsi="Times New Roman"/>
        </w:rPr>
        <w:t xml:space="preserve">, </w:t>
      </w:r>
      <w:r w:rsidRPr="00962254">
        <w:rPr>
          <w:rFonts w:ascii="Times New Roman" w:hAnsi="Times New Roman"/>
        </w:rPr>
        <w:t>a First Aider should</w:t>
      </w:r>
      <w:r w:rsidR="006960E4">
        <w:rPr>
          <w:rFonts w:ascii="Times New Roman" w:hAnsi="Times New Roman"/>
        </w:rPr>
        <w:t>,</w:t>
      </w:r>
      <w:r w:rsidR="00423390">
        <w:rPr>
          <w:rFonts w:ascii="Times New Roman" w:hAnsi="Times New Roman"/>
        </w:rPr>
        <w:t xml:space="preserve"> </w:t>
      </w:r>
      <w:r w:rsidRPr="00962254">
        <w:rPr>
          <w:rFonts w:ascii="Times New Roman" w:hAnsi="Times New Roman"/>
        </w:rPr>
        <w:t>immediately</w:t>
      </w:r>
      <w:r w:rsidR="006960E4">
        <w:rPr>
          <w:rFonts w:ascii="Times New Roman" w:hAnsi="Times New Roman"/>
        </w:rPr>
        <w:t>,</w:t>
      </w:r>
      <w:r w:rsidRPr="00962254">
        <w:rPr>
          <w:rFonts w:ascii="Times New Roman" w:hAnsi="Times New Roman"/>
        </w:rPr>
        <w:t xml:space="preserve"> provide treatment. </w:t>
      </w:r>
    </w:p>
    <w:p w:rsidR="00962254" w:rsidRPr="00962254" w:rsidRDefault="00962254" w:rsidP="006960E4">
      <w:pPr>
        <w:spacing w:before="120" w:after="240"/>
        <w:rPr>
          <w:rFonts w:ascii="Times New Roman" w:hAnsi="Times New Roman"/>
        </w:rPr>
      </w:pPr>
      <w:r w:rsidRPr="00962254">
        <w:rPr>
          <w:rFonts w:ascii="Times New Roman" w:hAnsi="Times New Roman"/>
        </w:rPr>
        <w:t>In the event that the accident causes the death of an employee or a major injury to an employee, arising out of</w:t>
      </w:r>
      <w:r w:rsidR="006960E4">
        <w:rPr>
          <w:rFonts w:ascii="Times New Roman" w:hAnsi="Times New Roman"/>
        </w:rPr>
        <w:t>,</w:t>
      </w:r>
      <w:r w:rsidRPr="00962254">
        <w:rPr>
          <w:rFonts w:ascii="Times New Roman" w:hAnsi="Times New Roman"/>
        </w:rPr>
        <w:t xml:space="preserve"> or in connection with the work of the employer (this also includes a death or major injury as a result of physical violence), the First Aider will contact the </w:t>
      </w:r>
      <w:r w:rsidR="00423390">
        <w:rPr>
          <w:rFonts w:ascii="Times New Roman" w:hAnsi="Times New Roman"/>
        </w:rPr>
        <w:t xml:space="preserve">nicenstripy </w:t>
      </w:r>
      <w:r w:rsidRPr="00962254">
        <w:rPr>
          <w:rFonts w:ascii="Times New Roman" w:hAnsi="Times New Roman"/>
        </w:rPr>
        <w:t xml:space="preserve">Health and Safety Adviser within 12 hours of the incident occurring or as soon as they have finished attending to the injured person. </w:t>
      </w:r>
    </w:p>
    <w:p w:rsidR="00962254" w:rsidRPr="00962254" w:rsidRDefault="00962254" w:rsidP="006960E4">
      <w:pPr>
        <w:spacing w:before="120" w:after="240"/>
        <w:rPr>
          <w:rFonts w:ascii="Times New Roman" w:hAnsi="Times New Roman"/>
        </w:rPr>
      </w:pPr>
      <w:r w:rsidRPr="00962254">
        <w:rPr>
          <w:rFonts w:ascii="Times New Roman" w:hAnsi="Times New Roman"/>
        </w:rPr>
        <w:t>In the event that the accident causes the death of a n</w:t>
      </w:r>
      <w:r w:rsidR="00E20C1D">
        <w:rPr>
          <w:rFonts w:ascii="Times New Roman" w:hAnsi="Times New Roman"/>
        </w:rPr>
        <w:t>on-employee (for example client</w:t>
      </w:r>
      <w:r w:rsidR="006960E4">
        <w:rPr>
          <w:rFonts w:ascii="Times New Roman" w:hAnsi="Times New Roman"/>
        </w:rPr>
        <w:t xml:space="preserve"> </w:t>
      </w:r>
      <w:r w:rsidRPr="00962254">
        <w:rPr>
          <w:rFonts w:ascii="Times New Roman" w:hAnsi="Times New Roman"/>
        </w:rPr>
        <w:t>or member of the public) or leads to the non-employee to being taken to hospital by whatever means, and the injury arises out of or in connection with</w:t>
      </w:r>
      <w:r w:rsidR="006B5B0C">
        <w:rPr>
          <w:rFonts w:ascii="Times New Roman" w:hAnsi="Times New Roman"/>
        </w:rPr>
        <w:t>,</w:t>
      </w:r>
      <w:r w:rsidRPr="00962254">
        <w:rPr>
          <w:rFonts w:ascii="Times New Roman" w:hAnsi="Times New Roman"/>
        </w:rPr>
        <w:t xml:space="preserve"> the work of the </w:t>
      </w:r>
      <w:r w:rsidR="006B5B0C">
        <w:rPr>
          <w:rFonts w:ascii="Times New Roman" w:hAnsi="Times New Roman"/>
        </w:rPr>
        <w:t xml:space="preserve">nicenstripy </w:t>
      </w:r>
      <w:r w:rsidRPr="00962254">
        <w:rPr>
          <w:rFonts w:ascii="Times New Roman" w:hAnsi="Times New Roman"/>
        </w:rPr>
        <w:t>franchisee</w:t>
      </w:r>
      <w:r w:rsidR="006B5B0C">
        <w:rPr>
          <w:rFonts w:ascii="Times New Roman" w:hAnsi="Times New Roman"/>
        </w:rPr>
        <w:t xml:space="preserve"> and/or franchisee’s staff</w:t>
      </w:r>
      <w:r w:rsidRPr="00962254">
        <w:rPr>
          <w:rFonts w:ascii="Times New Roman" w:hAnsi="Times New Roman"/>
        </w:rPr>
        <w:t xml:space="preserve">, again the Responsible Persons </w:t>
      </w:r>
      <w:r w:rsidR="00423390" w:rsidRPr="00962254">
        <w:rPr>
          <w:rFonts w:ascii="Times New Roman" w:hAnsi="Times New Roman"/>
        </w:rPr>
        <w:t>must contact</w:t>
      </w:r>
      <w:r w:rsidRPr="00962254">
        <w:rPr>
          <w:rFonts w:ascii="Times New Roman" w:hAnsi="Times New Roman"/>
        </w:rPr>
        <w:t xml:space="preserve"> the </w:t>
      </w:r>
      <w:r w:rsidR="00423390">
        <w:rPr>
          <w:rFonts w:ascii="Times New Roman" w:hAnsi="Times New Roman"/>
        </w:rPr>
        <w:t xml:space="preserve">nicenstripy </w:t>
      </w:r>
      <w:r w:rsidRPr="00962254">
        <w:rPr>
          <w:rFonts w:ascii="Times New Roman" w:hAnsi="Times New Roman"/>
        </w:rPr>
        <w:t>Health and Safety Adviser by telephone as soon as they have finished attending to the injured person.</w:t>
      </w:r>
    </w:p>
    <w:p w:rsidR="00962254" w:rsidRPr="006960E4" w:rsidRDefault="00962254" w:rsidP="006960E4">
      <w:pPr>
        <w:spacing w:before="120" w:after="240"/>
        <w:rPr>
          <w:rFonts w:ascii="Times New Roman" w:hAnsi="Times New Roman"/>
        </w:rPr>
      </w:pPr>
      <w:r w:rsidRPr="006B5B0C">
        <w:rPr>
          <w:rFonts w:ascii="Times New Roman" w:hAnsi="Times New Roman"/>
          <w:b/>
        </w:rPr>
        <w:t>Note:</w:t>
      </w:r>
      <w:r w:rsidRPr="00962254">
        <w:rPr>
          <w:rFonts w:ascii="Times New Roman" w:hAnsi="Times New Roman"/>
        </w:rPr>
        <w:t xml:space="preserve"> For a definition of “major injury” please refer to “DEFINITIONS” as previously listed at the start of this document</w:t>
      </w:r>
      <w:r w:rsidRPr="00962254">
        <w:rPr>
          <w:rFonts w:ascii="Times New Roman" w:hAnsi="Times New Roman"/>
          <w:b/>
        </w:rPr>
        <w:br w:type="page"/>
      </w:r>
    </w:p>
    <w:p w:rsidR="00962254" w:rsidRPr="00962254" w:rsidRDefault="00056F49" w:rsidP="006B5B0C">
      <w:pPr>
        <w:pStyle w:val="Heading1"/>
        <w:spacing w:before="600"/>
      </w:pPr>
      <w:bookmarkStart w:id="8" w:name="_Toc324230395"/>
      <w:r w:rsidRPr="00962254">
        <w:lastRenderedPageBreak/>
        <w:t>Dangerous Occurrence/Near Miss Reporting Procedure</w:t>
      </w:r>
      <w:bookmarkEnd w:id="8"/>
    </w:p>
    <w:p w:rsidR="00962254" w:rsidRPr="00962254" w:rsidRDefault="00962254" w:rsidP="006B5B0C">
      <w:pPr>
        <w:spacing w:before="120" w:after="240"/>
        <w:rPr>
          <w:rFonts w:ascii="Times New Roman" w:hAnsi="Times New Roman"/>
        </w:rPr>
      </w:pPr>
      <w:r w:rsidRPr="00962254">
        <w:rPr>
          <w:rFonts w:ascii="Times New Roman" w:hAnsi="Times New Roman"/>
        </w:rPr>
        <w:t>In the event of a dangerous occurrence or a near miss</w:t>
      </w:r>
      <w:r w:rsidR="006B5B0C">
        <w:rPr>
          <w:rFonts w:ascii="Times New Roman" w:hAnsi="Times New Roman"/>
        </w:rPr>
        <w:t>,</w:t>
      </w:r>
      <w:r w:rsidRPr="00962254">
        <w:rPr>
          <w:rFonts w:ascii="Times New Roman" w:hAnsi="Times New Roman"/>
        </w:rPr>
        <w:t xml:space="preserve"> the franchisee or responsible person should </w:t>
      </w:r>
      <w:r w:rsidR="006B5B0C">
        <w:rPr>
          <w:rFonts w:ascii="Times New Roman" w:hAnsi="Times New Roman"/>
        </w:rPr>
        <w:t xml:space="preserve">inform the nicenstripy </w:t>
      </w:r>
      <w:r w:rsidRPr="00962254">
        <w:rPr>
          <w:rFonts w:ascii="Times New Roman" w:hAnsi="Times New Roman"/>
        </w:rPr>
        <w:t>Health and Safety Adviser as soon as practically possible.</w:t>
      </w:r>
    </w:p>
    <w:p w:rsidR="00962254" w:rsidRPr="006B5B0C" w:rsidRDefault="00962254" w:rsidP="006B5B0C">
      <w:pPr>
        <w:spacing w:before="120" w:after="240"/>
        <w:rPr>
          <w:rFonts w:ascii="Times New Roman" w:hAnsi="Times New Roman"/>
        </w:rPr>
      </w:pPr>
      <w:r w:rsidRPr="00962254">
        <w:rPr>
          <w:rFonts w:ascii="Times New Roman" w:hAnsi="Times New Roman"/>
        </w:rPr>
        <w:t xml:space="preserve">If the franchisee wasn’t at the location at the time of the incident, then </w:t>
      </w:r>
      <w:r w:rsidR="00423390">
        <w:rPr>
          <w:rFonts w:ascii="Times New Roman" w:hAnsi="Times New Roman"/>
        </w:rPr>
        <w:t>he/she</w:t>
      </w:r>
      <w:r w:rsidRPr="00962254">
        <w:rPr>
          <w:rFonts w:ascii="Times New Roman" w:hAnsi="Times New Roman"/>
        </w:rPr>
        <w:t xml:space="preserve"> must visit the scene of the incident to gather information where necessary. If the incident is a dangerous occurrence the responsible person will contact the </w:t>
      </w:r>
      <w:r w:rsidR="00423390">
        <w:rPr>
          <w:rFonts w:ascii="Times New Roman" w:hAnsi="Times New Roman"/>
        </w:rPr>
        <w:t xml:space="preserve">nicenstripy </w:t>
      </w:r>
      <w:r w:rsidRPr="00962254">
        <w:rPr>
          <w:rFonts w:ascii="Times New Roman" w:hAnsi="Times New Roman"/>
        </w:rPr>
        <w:t xml:space="preserve">Health and Safety Adviser </w:t>
      </w:r>
      <w:r w:rsidR="00E20C1D" w:rsidRPr="00962254">
        <w:rPr>
          <w:rFonts w:ascii="Times New Roman" w:hAnsi="Times New Roman"/>
        </w:rPr>
        <w:t>as soon as practically possible</w:t>
      </w:r>
      <w:r w:rsidRPr="00962254">
        <w:rPr>
          <w:rFonts w:ascii="Times New Roman" w:hAnsi="Times New Roman"/>
        </w:rPr>
        <w:t>.</w:t>
      </w:r>
      <w:r w:rsidRPr="00962254">
        <w:rPr>
          <w:rFonts w:ascii="Times New Roman" w:hAnsi="Times New Roman"/>
          <w:b/>
        </w:rPr>
        <w:br w:type="page"/>
      </w:r>
    </w:p>
    <w:p w:rsidR="00962254" w:rsidRPr="00962254" w:rsidRDefault="00056F49" w:rsidP="00962254">
      <w:pPr>
        <w:pStyle w:val="Heading1"/>
      </w:pPr>
      <w:r w:rsidRPr="00962254">
        <w:lastRenderedPageBreak/>
        <w:t xml:space="preserve"> </w:t>
      </w:r>
      <w:bookmarkStart w:id="9" w:name="_Toc324230396"/>
      <w:r w:rsidRPr="00962254">
        <w:t>“Over-7- Day” Injuries</w:t>
      </w:r>
      <w:bookmarkEnd w:id="9"/>
    </w:p>
    <w:p w:rsidR="00E20C1D" w:rsidRDefault="00962254">
      <w:pPr>
        <w:rPr>
          <w:rFonts w:ascii="Times New Roman" w:hAnsi="Times New Roman"/>
        </w:rPr>
      </w:pPr>
      <w:r w:rsidRPr="00962254">
        <w:rPr>
          <w:rFonts w:ascii="Times New Roman" w:hAnsi="Times New Roman"/>
        </w:rPr>
        <w:t>According to RIDDOR “where a person is incapacitated for work for more than seven consecutive days (excluding the day of the accident but including any days which would not have been working days) because of an injury resulting from an accident arising out of</w:t>
      </w:r>
      <w:r w:rsidR="00423390">
        <w:rPr>
          <w:rFonts w:ascii="Times New Roman" w:hAnsi="Times New Roman"/>
        </w:rPr>
        <w:t>,</w:t>
      </w:r>
      <w:r w:rsidRPr="00962254">
        <w:rPr>
          <w:rFonts w:ascii="Times New Roman" w:hAnsi="Times New Roman"/>
        </w:rPr>
        <w:t xml:space="preserve"> or in connection with</w:t>
      </w:r>
      <w:r w:rsidR="00423390">
        <w:rPr>
          <w:rFonts w:ascii="Times New Roman" w:hAnsi="Times New Roman"/>
        </w:rPr>
        <w:t>,</w:t>
      </w:r>
      <w:r w:rsidRPr="00962254">
        <w:rPr>
          <w:rFonts w:ascii="Times New Roman" w:hAnsi="Times New Roman"/>
        </w:rPr>
        <w:t xml:space="preserve"> work the responsible person shall send a report thereof to the relevant enforcing authority.” </w:t>
      </w:r>
    </w:p>
    <w:p w:rsidR="00E20C1D" w:rsidRPr="00962254" w:rsidRDefault="00E20C1D" w:rsidP="00E20C1D">
      <w:pPr>
        <w:pStyle w:val="NormalWeb"/>
      </w:pPr>
      <w:r>
        <w:t>The report must be made within 15 days of the accident.</w:t>
      </w:r>
    </w:p>
    <w:p w:rsidR="00962254" w:rsidRPr="00423390" w:rsidRDefault="00962254">
      <w:pPr>
        <w:rPr>
          <w:rFonts w:ascii="Times New Roman" w:hAnsi="Times New Roman"/>
        </w:rPr>
      </w:pPr>
      <w:r w:rsidRPr="00962254">
        <w:rPr>
          <w:rFonts w:ascii="Times New Roman" w:hAnsi="Times New Roman"/>
          <w:b/>
        </w:rPr>
        <w:br w:type="page"/>
      </w:r>
    </w:p>
    <w:p w:rsidR="00962254" w:rsidRPr="00962254" w:rsidRDefault="00011D4E" w:rsidP="00962254">
      <w:pPr>
        <w:pStyle w:val="Heading1"/>
      </w:pPr>
      <w:bookmarkStart w:id="10" w:name="_Toc324230397"/>
      <w:r w:rsidRPr="00962254">
        <w:lastRenderedPageBreak/>
        <w:t>Reporting The Subsequent Death Of An Employee</w:t>
      </w:r>
      <w:bookmarkEnd w:id="10"/>
    </w:p>
    <w:p w:rsidR="00962254" w:rsidRPr="00962254" w:rsidRDefault="00962254" w:rsidP="00423390">
      <w:pPr>
        <w:spacing w:before="120" w:after="240"/>
        <w:rPr>
          <w:rFonts w:ascii="Times New Roman" w:hAnsi="Times New Roman"/>
        </w:rPr>
      </w:pPr>
      <w:r w:rsidRPr="00962254">
        <w:rPr>
          <w:rFonts w:ascii="Times New Roman" w:hAnsi="Times New Roman"/>
        </w:rPr>
        <w:t>Under RIDDOR there is a requirement to report the subsequent death of an Employee who dies as a result of a reportable injury within one year of the incident.</w:t>
      </w:r>
    </w:p>
    <w:p w:rsidR="00962254" w:rsidRPr="00962254" w:rsidRDefault="00962254" w:rsidP="00423390">
      <w:pPr>
        <w:spacing w:before="120" w:after="240"/>
        <w:rPr>
          <w:rFonts w:ascii="Times New Roman" w:hAnsi="Times New Roman"/>
        </w:rPr>
      </w:pPr>
      <w:r w:rsidRPr="00962254">
        <w:rPr>
          <w:rFonts w:ascii="Times New Roman" w:hAnsi="Times New Roman"/>
        </w:rPr>
        <w:t xml:space="preserve">In order for this to happen the responsible person must monitor the progress of any employee seriously injured in an accident at work. </w:t>
      </w:r>
      <w:r w:rsidR="00423390">
        <w:rPr>
          <w:rFonts w:ascii="Times New Roman" w:hAnsi="Times New Roman"/>
        </w:rPr>
        <w:t xml:space="preserve"> </w:t>
      </w:r>
      <w:r w:rsidRPr="00962254">
        <w:rPr>
          <w:rFonts w:ascii="Times New Roman" w:hAnsi="Times New Roman"/>
        </w:rPr>
        <w:t>As soon as the responsible person becomes aware of the subsequent death of an employee</w:t>
      </w:r>
      <w:r w:rsidR="0054305A">
        <w:rPr>
          <w:rFonts w:ascii="Times New Roman" w:hAnsi="Times New Roman"/>
        </w:rPr>
        <w:t>,</w:t>
      </w:r>
      <w:r w:rsidRPr="00962254">
        <w:rPr>
          <w:rFonts w:ascii="Times New Roman" w:hAnsi="Times New Roman"/>
        </w:rPr>
        <w:t xml:space="preserve"> they should inform the </w:t>
      </w:r>
      <w:r w:rsidR="00423390">
        <w:rPr>
          <w:rFonts w:ascii="Times New Roman" w:hAnsi="Times New Roman"/>
        </w:rPr>
        <w:t xml:space="preserve">nicenstripy </w:t>
      </w:r>
      <w:r w:rsidRPr="00962254">
        <w:rPr>
          <w:rFonts w:ascii="Times New Roman" w:hAnsi="Times New Roman"/>
        </w:rPr>
        <w:t>Health and Safety Adviser immediately.</w:t>
      </w:r>
    </w:p>
    <w:p w:rsidR="00962254" w:rsidRPr="00423390" w:rsidRDefault="00962254" w:rsidP="00423390">
      <w:pPr>
        <w:spacing w:before="120" w:after="240"/>
        <w:rPr>
          <w:rFonts w:ascii="Times New Roman" w:hAnsi="Times New Roman"/>
        </w:rPr>
      </w:pPr>
      <w:r w:rsidRPr="00962254">
        <w:rPr>
          <w:rFonts w:ascii="Times New Roman" w:hAnsi="Times New Roman"/>
        </w:rPr>
        <w:t>Reasonable steps must also be taken to monitor the progress of any employee who is seriously injured and leaves their employment within a year of the incident.</w:t>
      </w:r>
      <w:r w:rsidRPr="00962254">
        <w:rPr>
          <w:rFonts w:ascii="Times New Roman" w:hAnsi="Times New Roman"/>
          <w:b/>
        </w:rPr>
        <w:br w:type="page"/>
      </w:r>
    </w:p>
    <w:p w:rsidR="00962254" w:rsidRPr="00962254" w:rsidRDefault="00011D4E" w:rsidP="00962254">
      <w:pPr>
        <w:pStyle w:val="Heading1"/>
      </w:pPr>
      <w:bookmarkStart w:id="11" w:name="_Toc324230398"/>
      <w:r w:rsidRPr="00962254">
        <w:lastRenderedPageBreak/>
        <w:t xml:space="preserve">Reporting </w:t>
      </w:r>
      <w:proofErr w:type="gramStart"/>
      <w:r w:rsidRPr="00962254">
        <w:t>Of</w:t>
      </w:r>
      <w:proofErr w:type="gramEnd"/>
      <w:r w:rsidRPr="00962254">
        <w:t xml:space="preserve"> Cases Of Disease</w:t>
      </w:r>
      <w:bookmarkEnd w:id="11"/>
    </w:p>
    <w:p w:rsidR="00962254" w:rsidRPr="00962254" w:rsidRDefault="00962254" w:rsidP="00423390">
      <w:pPr>
        <w:spacing w:before="120" w:after="240"/>
        <w:rPr>
          <w:rFonts w:ascii="Times New Roman" w:hAnsi="Times New Roman"/>
        </w:rPr>
      </w:pPr>
      <w:r w:rsidRPr="00962254">
        <w:rPr>
          <w:rFonts w:ascii="Times New Roman" w:hAnsi="Times New Roman"/>
        </w:rPr>
        <w:t xml:space="preserve">Certain occupational diseases </w:t>
      </w:r>
      <w:r w:rsidR="00270685">
        <w:rPr>
          <w:rFonts w:ascii="Times New Roman" w:hAnsi="Times New Roman"/>
        </w:rPr>
        <w:t>that</w:t>
      </w:r>
      <w:r w:rsidRPr="00962254">
        <w:rPr>
          <w:rFonts w:ascii="Times New Roman" w:hAnsi="Times New Roman"/>
        </w:rPr>
        <w:t xml:space="preserve"> affect employees have to be reported to the Health and Safety Executive. </w:t>
      </w:r>
      <w:r w:rsidR="00270685">
        <w:rPr>
          <w:rFonts w:ascii="Times New Roman" w:hAnsi="Times New Roman"/>
        </w:rPr>
        <w:t xml:space="preserve"> </w:t>
      </w:r>
      <w:r w:rsidRPr="00962254">
        <w:rPr>
          <w:rFonts w:ascii="Times New Roman" w:hAnsi="Times New Roman"/>
        </w:rPr>
        <w:t>Examples of such diseases can be found under “</w:t>
      </w:r>
      <w:r w:rsidR="00270685">
        <w:rPr>
          <w:rFonts w:ascii="Times New Roman" w:hAnsi="Times New Roman"/>
        </w:rPr>
        <w:t>Reportable Diseases</w:t>
      </w:r>
      <w:r w:rsidRPr="00962254">
        <w:rPr>
          <w:rFonts w:ascii="Times New Roman" w:hAnsi="Times New Roman"/>
        </w:rPr>
        <w:t xml:space="preserve">” as previously listed </w:t>
      </w:r>
      <w:r w:rsidR="00270685">
        <w:rPr>
          <w:rFonts w:ascii="Times New Roman" w:hAnsi="Times New Roman"/>
        </w:rPr>
        <w:t>in</w:t>
      </w:r>
      <w:r w:rsidRPr="00962254">
        <w:rPr>
          <w:rFonts w:ascii="Times New Roman" w:hAnsi="Times New Roman"/>
        </w:rPr>
        <w:t xml:space="preserve"> this document.</w:t>
      </w:r>
    </w:p>
    <w:p w:rsidR="00962254" w:rsidRPr="00962254" w:rsidRDefault="00962254" w:rsidP="00423390">
      <w:pPr>
        <w:spacing w:before="120" w:after="240"/>
        <w:rPr>
          <w:rFonts w:ascii="Times New Roman" w:hAnsi="Times New Roman"/>
        </w:rPr>
      </w:pPr>
      <w:r w:rsidRPr="00962254">
        <w:rPr>
          <w:rFonts w:ascii="Times New Roman" w:hAnsi="Times New Roman"/>
        </w:rPr>
        <w:t>The requirement to report a case applies only where a written diagnosis from a registered medical practitioner has been received</w:t>
      </w:r>
      <w:r w:rsidR="00423390">
        <w:rPr>
          <w:rFonts w:ascii="Times New Roman" w:hAnsi="Times New Roman"/>
        </w:rPr>
        <w:t>.</w:t>
      </w:r>
    </w:p>
    <w:p w:rsidR="00962254" w:rsidRPr="00962254" w:rsidRDefault="00962254" w:rsidP="00423390">
      <w:pPr>
        <w:spacing w:before="120" w:after="240"/>
        <w:rPr>
          <w:rFonts w:ascii="Times New Roman" w:hAnsi="Times New Roman"/>
        </w:rPr>
      </w:pPr>
      <w:r w:rsidRPr="00962254">
        <w:rPr>
          <w:rFonts w:ascii="Times New Roman" w:hAnsi="Times New Roman"/>
        </w:rPr>
        <w:t>In such circumstances the franchisee or responsible person will have to check whether the employee’s job involves work activities specified under Schedule 3 of RIDDOR</w:t>
      </w:r>
      <w:r w:rsidR="00270685">
        <w:rPr>
          <w:rFonts w:ascii="Times New Roman" w:hAnsi="Times New Roman"/>
        </w:rPr>
        <w:t>,</w:t>
      </w:r>
      <w:r w:rsidRPr="00962254">
        <w:rPr>
          <w:rFonts w:ascii="Times New Roman" w:hAnsi="Times New Roman"/>
        </w:rPr>
        <w:t xml:space="preserve"> which are linked to certain diseases</w:t>
      </w:r>
      <w:r w:rsidR="00423390">
        <w:rPr>
          <w:rFonts w:ascii="Times New Roman" w:hAnsi="Times New Roman"/>
        </w:rPr>
        <w:t>.</w:t>
      </w:r>
    </w:p>
    <w:p w:rsidR="006364F6" w:rsidRDefault="00962254" w:rsidP="00423390">
      <w:pPr>
        <w:spacing w:before="120" w:after="240"/>
        <w:rPr>
          <w:rFonts w:ascii="Times New Roman" w:hAnsi="Times New Roman"/>
        </w:rPr>
      </w:pPr>
      <w:r w:rsidRPr="00962254">
        <w:rPr>
          <w:rFonts w:ascii="Times New Roman" w:hAnsi="Times New Roman"/>
        </w:rPr>
        <w:t xml:space="preserve">In any event </w:t>
      </w:r>
      <w:r w:rsidR="00270685">
        <w:rPr>
          <w:rFonts w:ascii="Times New Roman" w:hAnsi="Times New Roman"/>
        </w:rPr>
        <w:t>your nicenstripy</w:t>
      </w:r>
      <w:r w:rsidRPr="00962254">
        <w:rPr>
          <w:rFonts w:ascii="Times New Roman" w:hAnsi="Times New Roman"/>
        </w:rPr>
        <w:t xml:space="preserve"> Health and Safety Adviser must be informed of any </w:t>
      </w:r>
      <w:r w:rsidR="00270685" w:rsidRPr="00962254">
        <w:rPr>
          <w:rFonts w:ascii="Times New Roman" w:hAnsi="Times New Roman"/>
        </w:rPr>
        <w:t>notifiable diseases</w:t>
      </w:r>
      <w:r w:rsidR="00270685">
        <w:rPr>
          <w:rFonts w:ascii="Times New Roman" w:hAnsi="Times New Roman"/>
        </w:rPr>
        <w:t>,</w:t>
      </w:r>
      <w:r w:rsidRPr="00962254">
        <w:rPr>
          <w:rFonts w:ascii="Times New Roman" w:hAnsi="Times New Roman"/>
        </w:rPr>
        <w:t xml:space="preserve"> </w:t>
      </w:r>
      <w:r w:rsidR="00270685">
        <w:rPr>
          <w:rFonts w:ascii="Times New Roman" w:hAnsi="Times New Roman"/>
        </w:rPr>
        <w:t>to ensure</w:t>
      </w:r>
      <w:r w:rsidRPr="00962254">
        <w:rPr>
          <w:rFonts w:ascii="Times New Roman" w:hAnsi="Times New Roman"/>
        </w:rPr>
        <w:t xml:space="preserve"> that the correct form can be completed and submitted to the Health and Safety Executive.</w:t>
      </w:r>
    </w:p>
    <w:p w:rsidR="006364F6" w:rsidRDefault="006364F6">
      <w:pPr>
        <w:rPr>
          <w:rFonts w:ascii="Times New Roman" w:hAnsi="Times New Roman"/>
        </w:rPr>
      </w:pPr>
      <w:r>
        <w:rPr>
          <w:rFonts w:ascii="Times New Roman" w:hAnsi="Times New Roman"/>
        </w:rPr>
        <w:br w:type="page"/>
      </w:r>
    </w:p>
    <w:p w:rsidR="006364F6" w:rsidRPr="006364F6" w:rsidRDefault="006364F6" w:rsidP="006364F6">
      <w:pPr>
        <w:pStyle w:val="Heading1"/>
      </w:pPr>
      <w:bookmarkStart w:id="12" w:name="_Toc324230399"/>
      <w:r w:rsidRPr="006364F6">
        <w:lastRenderedPageBreak/>
        <w:t>P</w:t>
      </w:r>
      <w:r>
        <w:t xml:space="preserve">ersonal </w:t>
      </w:r>
      <w:r w:rsidRPr="006364F6">
        <w:t>P</w:t>
      </w:r>
      <w:r>
        <w:t xml:space="preserve">rotection </w:t>
      </w:r>
      <w:r w:rsidRPr="006364F6">
        <w:t>E</w:t>
      </w:r>
      <w:r>
        <w:t>quipment</w:t>
      </w:r>
      <w:bookmarkEnd w:id="12"/>
    </w:p>
    <w:p w:rsidR="00364ADB" w:rsidRDefault="006364F6" w:rsidP="00423390">
      <w:pPr>
        <w:spacing w:before="120" w:after="240"/>
        <w:rPr>
          <w:rFonts w:ascii="Times New Roman" w:hAnsi="Times New Roman"/>
        </w:rPr>
      </w:pPr>
      <w:r w:rsidRPr="006364F6">
        <w:rPr>
          <w:rFonts w:ascii="Times New Roman" w:hAnsi="Times New Roman"/>
        </w:rPr>
        <w:t xml:space="preserve">Franchisees are required by law to provide PPE </w:t>
      </w:r>
      <w:r>
        <w:rPr>
          <w:rFonts w:ascii="Times New Roman" w:hAnsi="Times New Roman"/>
        </w:rPr>
        <w:t xml:space="preserve">for their staff free of charge unless specified in their contract of employment </w:t>
      </w:r>
      <w:r w:rsidR="00364ADB">
        <w:rPr>
          <w:rFonts w:ascii="Times New Roman" w:hAnsi="Times New Roman"/>
        </w:rPr>
        <w:t xml:space="preserve">(i.e. steel toecap boots to </w:t>
      </w:r>
      <w:r w:rsidR="007C73F4">
        <w:rPr>
          <w:rFonts w:ascii="Times New Roman" w:hAnsi="Times New Roman"/>
        </w:rPr>
        <w:t xml:space="preserve">be </w:t>
      </w:r>
      <w:r w:rsidR="00364ADB">
        <w:rPr>
          <w:rFonts w:ascii="Times New Roman" w:hAnsi="Times New Roman"/>
        </w:rPr>
        <w:t>provided by employee and worn at all times).</w:t>
      </w:r>
    </w:p>
    <w:p w:rsidR="00364ADB" w:rsidRDefault="00364ADB" w:rsidP="00423390">
      <w:pPr>
        <w:spacing w:before="120" w:after="240"/>
        <w:rPr>
          <w:rFonts w:ascii="Times New Roman" w:hAnsi="Times New Roman"/>
        </w:rPr>
      </w:pPr>
      <w:r>
        <w:rPr>
          <w:rFonts w:ascii="Times New Roman" w:hAnsi="Times New Roman"/>
        </w:rPr>
        <w:t>In addition to nicenstripy corporate attire the standard requirement for PPE wear is;</w:t>
      </w:r>
    </w:p>
    <w:p w:rsidR="00364ADB" w:rsidRPr="00364ADB" w:rsidRDefault="00364ADB" w:rsidP="00364ADB">
      <w:pPr>
        <w:pStyle w:val="ListParagraph"/>
        <w:numPr>
          <w:ilvl w:val="0"/>
          <w:numId w:val="4"/>
        </w:numPr>
        <w:spacing w:before="120" w:after="240"/>
        <w:rPr>
          <w:rFonts w:ascii="Times New Roman" w:hAnsi="Times New Roman"/>
        </w:rPr>
      </w:pPr>
      <w:r w:rsidRPr="00364ADB">
        <w:rPr>
          <w:rFonts w:ascii="Times New Roman" w:hAnsi="Times New Roman"/>
        </w:rPr>
        <w:t>1 pair gloves</w:t>
      </w:r>
    </w:p>
    <w:p w:rsidR="00364ADB" w:rsidRDefault="00364ADB" w:rsidP="00364ADB">
      <w:pPr>
        <w:pStyle w:val="ListParagraph"/>
        <w:numPr>
          <w:ilvl w:val="0"/>
          <w:numId w:val="4"/>
        </w:numPr>
        <w:spacing w:before="120" w:after="240"/>
        <w:rPr>
          <w:rFonts w:ascii="Times New Roman" w:hAnsi="Times New Roman"/>
        </w:rPr>
      </w:pPr>
      <w:r>
        <w:rPr>
          <w:rFonts w:ascii="Times New Roman" w:hAnsi="Times New Roman"/>
        </w:rPr>
        <w:t>1 pair safety goggles</w:t>
      </w:r>
    </w:p>
    <w:p w:rsidR="00364ADB" w:rsidRDefault="00364ADB" w:rsidP="00364ADB">
      <w:pPr>
        <w:pStyle w:val="ListParagraph"/>
        <w:numPr>
          <w:ilvl w:val="0"/>
          <w:numId w:val="4"/>
        </w:numPr>
        <w:spacing w:before="120" w:after="240"/>
        <w:rPr>
          <w:rFonts w:ascii="Times New Roman" w:hAnsi="Times New Roman"/>
        </w:rPr>
      </w:pPr>
      <w:r>
        <w:rPr>
          <w:rFonts w:ascii="Times New Roman" w:hAnsi="Times New Roman"/>
        </w:rPr>
        <w:t>1 hard hat</w:t>
      </w:r>
    </w:p>
    <w:p w:rsidR="00364ADB" w:rsidRDefault="00364ADB" w:rsidP="00364ADB">
      <w:pPr>
        <w:pStyle w:val="ListParagraph"/>
        <w:numPr>
          <w:ilvl w:val="0"/>
          <w:numId w:val="4"/>
        </w:numPr>
        <w:spacing w:before="120" w:after="240"/>
        <w:rPr>
          <w:rFonts w:ascii="Times New Roman" w:hAnsi="Times New Roman"/>
        </w:rPr>
      </w:pPr>
      <w:r>
        <w:rPr>
          <w:rFonts w:ascii="Times New Roman" w:hAnsi="Times New Roman"/>
        </w:rPr>
        <w:t>ear plugs and/or</w:t>
      </w:r>
      <w:r w:rsidRPr="00364ADB">
        <w:rPr>
          <w:rFonts w:ascii="Times New Roman" w:hAnsi="Times New Roman"/>
        </w:rPr>
        <w:t xml:space="preserve"> </w:t>
      </w:r>
      <w:r>
        <w:rPr>
          <w:rFonts w:ascii="Times New Roman" w:hAnsi="Times New Roman"/>
        </w:rPr>
        <w:t>ear-defenders</w:t>
      </w:r>
    </w:p>
    <w:p w:rsidR="00364ADB" w:rsidRDefault="00364ADB" w:rsidP="00364ADB">
      <w:pPr>
        <w:pStyle w:val="ListParagraph"/>
        <w:numPr>
          <w:ilvl w:val="0"/>
          <w:numId w:val="4"/>
        </w:numPr>
        <w:spacing w:before="120" w:after="240"/>
        <w:rPr>
          <w:rFonts w:ascii="Times New Roman" w:hAnsi="Times New Roman"/>
        </w:rPr>
      </w:pPr>
      <w:r>
        <w:rPr>
          <w:rFonts w:ascii="Times New Roman" w:hAnsi="Times New Roman"/>
        </w:rPr>
        <w:t>sun block</w:t>
      </w:r>
    </w:p>
    <w:p w:rsidR="00364ADB" w:rsidRDefault="00364ADB" w:rsidP="00364ADB">
      <w:pPr>
        <w:pStyle w:val="ListParagraph"/>
        <w:spacing w:before="120" w:after="240"/>
        <w:ind w:left="1080"/>
        <w:rPr>
          <w:rFonts w:ascii="Times New Roman" w:hAnsi="Times New Roman"/>
        </w:rPr>
      </w:pPr>
    </w:p>
    <w:p w:rsidR="00364ADB" w:rsidRDefault="00364ADB" w:rsidP="00364ADB">
      <w:pPr>
        <w:pStyle w:val="ListParagraph"/>
        <w:spacing w:before="120" w:after="240"/>
        <w:ind w:left="1080"/>
        <w:rPr>
          <w:rFonts w:ascii="Times New Roman" w:hAnsi="Times New Roman"/>
        </w:rPr>
      </w:pPr>
      <w:r>
        <w:rPr>
          <w:rFonts w:ascii="Times New Roman" w:hAnsi="Times New Roman"/>
        </w:rPr>
        <w:t>All PPE to be checked on a weekly basis as suitable.</w:t>
      </w:r>
    </w:p>
    <w:p w:rsidR="00F65A10" w:rsidRDefault="00F65A10" w:rsidP="00364ADB">
      <w:pPr>
        <w:spacing w:before="120" w:after="240"/>
        <w:rPr>
          <w:rFonts w:ascii="Times New Roman" w:hAnsi="Times New Roman"/>
        </w:rPr>
      </w:pPr>
      <w:r>
        <w:rPr>
          <w:rFonts w:ascii="Times New Roman" w:hAnsi="Times New Roman"/>
        </w:rPr>
        <w:t>Yellow Safety vests/jackets to be provided in certain situations and on some commercial sites to comply with their Health &amp; Safety procedures.</w:t>
      </w:r>
    </w:p>
    <w:p w:rsidR="00364ADB" w:rsidRDefault="00364ADB" w:rsidP="00364ADB">
      <w:pPr>
        <w:spacing w:before="120" w:after="240"/>
        <w:rPr>
          <w:rFonts w:ascii="Times New Roman" w:hAnsi="Times New Roman"/>
        </w:rPr>
      </w:pPr>
      <w:r>
        <w:rPr>
          <w:rFonts w:ascii="Times New Roman" w:hAnsi="Times New Roman"/>
        </w:rPr>
        <w:t>Each vehicle must carry a fully equipped First Aid Box and Fire Extinguisher</w:t>
      </w:r>
    </w:p>
    <w:p w:rsidR="00364ADB" w:rsidRDefault="00364ADB" w:rsidP="00364ADB">
      <w:pPr>
        <w:spacing w:before="120" w:after="240"/>
        <w:rPr>
          <w:rFonts w:ascii="Times New Roman" w:hAnsi="Times New Roman"/>
        </w:rPr>
      </w:pPr>
      <w:r>
        <w:rPr>
          <w:rFonts w:ascii="Times New Roman" w:hAnsi="Times New Roman"/>
        </w:rPr>
        <w:t>Each vehicle will have at least one qualified First Aider</w:t>
      </w:r>
    </w:p>
    <w:p w:rsidR="00D000FA" w:rsidRDefault="00364ADB" w:rsidP="00364ADB">
      <w:pPr>
        <w:spacing w:before="120" w:after="240"/>
        <w:rPr>
          <w:rFonts w:ascii="Times New Roman" w:hAnsi="Times New Roman"/>
        </w:rPr>
      </w:pPr>
      <w:r>
        <w:rPr>
          <w:rFonts w:ascii="Times New Roman" w:hAnsi="Times New Roman"/>
        </w:rPr>
        <w:t>For more specialised work such as chainsaw use and tree work</w:t>
      </w:r>
      <w:r w:rsidR="0054305A">
        <w:rPr>
          <w:rFonts w:ascii="Times New Roman" w:hAnsi="Times New Roman"/>
        </w:rPr>
        <w:t>,</w:t>
      </w:r>
      <w:r>
        <w:rPr>
          <w:rFonts w:ascii="Times New Roman" w:hAnsi="Times New Roman"/>
        </w:rPr>
        <w:t xml:space="preserve"> the l</w:t>
      </w:r>
      <w:r w:rsidR="00D000FA">
        <w:rPr>
          <w:rFonts w:ascii="Times New Roman" w:hAnsi="Times New Roman"/>
        </w:rPr>
        <w:t>aw requires additional PPE</w:t>
      </w:r>
      <w:r>
        <w:rPr>
          <w:rFonts w:ascii="Times New Roman" w:hAnsi="Times New Roman"/>
        </w:rPr>
        <w:t>.</w:t>
      </w:r>
      <w:r w:rsidR="00D000FA">
        <w:rPr>
          <w:rFonts w:ascii="Times New Roman" w:hAnsi="Times New Roman"/>
        </w:rPr>
        <w:t xml:space="preserve">  No employee should be allowed to use any equipment if he does not possess the necessary Qualification or Competence Certificate.</w:t>
      </w:r>
    </w:p>
    <w:p w:rsidR="00D000FA" w:rsidRDefault="00D000FA" w:rsidP="00364ADB">
      <w:pPr>
        <w:spacing w:before="120" w:after="240"/>
        <w:rPr>
          <w:rFonts w:ascii="Times New Roman" w:hAnsi="Times New Roman"/>
        </w:rPr>
      </w:pPr>
      <w:r>
        <w:rPr>
          <w:rFonts w:ascii="Times New Roman" w:hAnsi="Times New Roman"/>
        </w:rPr>
        <w:t>Chemicals and Fuel must be stored and carried according to legal requirements prevailing.</w:t>
      </w:r>
    </w:p>
    <w:p w:rsidR="00962254" w:rsidRPr="00364ADB" w:rsidRDefault="00D000FA" w:rsidP="00364ADB">
      <w:pPr>
        <w:spacing w:before="120" w:after="240"/>
        <w:rPr>
          <w:rFonts w:ascii="Times New Roman" w:hAnsi="Times New Roman"/>
        </w:rPr>
      </w:pPr>
      <w:r>
        <w:rPr>
          <w:rFonts w:ascii="Times New Roman" w:hAnsi="Times New Roman"/>
        </w:rPr>
        <w:t xml:space="preserve"> </w:t>
      </w:r>
      <w:r w:rsidR="00962254" w:rsidRPr="00364ADB">
        <w:rPr>
          <w:rFonts w:ascii="Times New Roman" w:hAnsi="Times New Roman"/>
        </w:rPr>
        <w:br w:type="page"/>
      </w:r>
    </w:p>
    <w:p w:rsidR="00962254" w:rsidRPr="00962254" w:rsidRDefault="00F36DFA" w:rsidP="00270685">
      <w:pPr>
        <w:pStyle w:val="Heading1"/>
        <w:spacing w:before="600"/>
      </w:pPr>
      <w:bookmarkStart w:id="13" w:name="_Toc324230400"/>
      <w:r>
        <w:lastRenderedPageBreak/>
        <w:t>nicenstripy</w:t>
      </w:r>
      <w:r w:rsidR="00962254" w:rsidRPr="00962254">
        <w:t xml:space="preserve"> Reporting</w:t>
      </w:r>
      <w:bookmarkEnd w:id="13"/>
    </w:p>
    <w:p w:rsidR="00121FA5" w:rsidRDefault="00270685" w:rsidP="00962254">
      <w:pPr>
        <w:spacing w:before="120" w:after="240"/>
        <w:rPr>
          <w:rStyle w:val="st"/>
          <w:rFonts w:ascii="Times New Roman" w:eastAsiaTheme="majorEastAsia" w:hAnsi="Times New Roman" w:cs="Times New Roman"/>
        </w:rPr>
      </w:pPr>
      <w:r w:rsidRPr="00270685">
        <w:rPr>
          <w:rStyle w:val="st"/>
          <w:rFonts w:ascii="Times New Roman" w:eastAsiaTheme="majorEastAsia" w:hAnsi="Times New Roman" w:cs="Times New Roman"/>
        </w:rPr>
        <w:t xml:space="preserve">Franchisees are </w:t>
      </w:r>
      <w:r>
        <w:rPr>
          <w:rStyle w:val="st"/>
          <w:rFonts w:ascii="Times New Roman" w:eastAsiaTheme="majorEastAsia" w:hAnsi="Times New Roman" w:cs="Times New Roman"/>
        </w:rPr>
        <w:t xml:space="preserve">required to complete the Health &amp;Safety Compliance Form </w:t>
      </w:r>
      <w:r w:rsidR="00121FA5">
        <w:rPr>
          <w:rStyle w:val="st"/>
          <w:rFonts w:ascii="Times New Roman" w:eastAsiaTheme="majorEastAsia" w:hAnsi="Times New Roman" w:cs="Times New Roman"/>
        </w:rPr>
        <w:t xml:space="preserve">in the event of encountering </w:t>
      </w:r>
      <w:r w:rsidR="00121FA5" w:rsidRPr="00962254">
        <w:rPr>
          <w:rFonts w:ascii="Times New Roman" w:hAnsi="Times New Roman"/>
        </w:rPr>
        <w:t>a dangerous occurrence</w:t>
      </w:r>
      <w:r>
        <w:rPr>
          <w:rStyle w:val="st"/>
          <w:rFonts w:ascii="Times New Roman" w:eastAsiaTheme="majorEastAsia" w:hAnsi="Times New Roman" w:cs="Times New Roman"/>
        </w:rPr>
        <w:t xml:space="preserve"> </w:t>
      </w:r>
      <w:r w:rsidR="00121FA5">
        <w:rPr>
          <w:rStyle w:val="st"/>
          <w:rFonts w:ascii="Times New Roman" w:eastAsiaTheme="majorEastAsia" w:hAnsi="Times New Roman" w:cs="Times New Roman"/>
        </w:rPr>
        <w:t xml:space="preserve">or other serious incident as soon as practical </w:t>
      </w:r>
      <w:r>
        <w:rPr>
          <w:rStyle w:val="st"/>
          <w:rFonts w:ascii="Times New Roman" w:eastAsiaTheme="majorEastAsia" w:hAnsi="Times New Roman" w:cs="Times New Roman"/>
        </w:rPr>
        <w:t xml:space="preserve">and forward a copy to the nicenstripy </w:t>
      </w:r>
      <w:r w:rsidR="0054305A">
        <w:rPr>
          <w:rStyle w:val="st"/>
          <w:rFonts w:ascii="Times New Roman" w:eastAsiaTheme="majorEastAsia" w:hAnsi="Times New Roman" w:cs="Times New Roman"/>
        </w:rPr>
        <w:t>H</w:t>
      </w:r>
      <w:r>
        <w:rPr>
          <w:rStyle w:val="st"/>
          <w:rFonts w:ascii="Times New Roman" w:eastAsiaTheme="majorEastAsia" w:hAnsi="Times New Roman" w:cs="Times New Roman"/>
        </w:rPr>
        <w:t>ealth and Safety Advisor by email.</w:t>
      </w:r>
    </w:p>
    <w:p w:rsidR="00121FA5" w:rsidRDefault="00121FA5" w:rsidP="00962254">
      <w:pPr>
        <w:spacing w:before="120" w:after="240"/>
        <w:rPr>
          <w:rStyle w:val="st"/>
          <w:rFonts w:ascii="Times New Roman" w:eastAsiaTheme="majorEastAsia" w:hAnsi="Times New Roman" w:cs="Times New Roman"/>
        </w:rPr>
      </w:pPr>
      <w:r>
        <w:rPr>
          <w:rStyle w:val="st"/>
          <w:rFonts w:ascii="Times New Roman" w:eastAsiaTheme="majorEastAsia" w:hAnsi="Times New Roman" w:cs="Times New Roman"/>
        </w:rPr>
        <w:t>Minor incidents that have been logged in your Accident Reporting Book should be logged in the Health &amp;</w:t>
      </w:r>
      <w:r w:rsidR="0054305A">
        <w:rPr>
          <w:rStyle w:val="st"/>
          <w:rFonts w:ascii="Times New Roman" w:eastAsiaTheme="majorEastAsia" w:hAnsi="Times New Roman" w:cs="Times New Roman"/>
        </w:rPr>
        <w:t xml:space="preserve"> </w:t>
      </w:r>
      <w:r>
        <w:rPr>
          <w:rStyle w:val="st"/>
          <w:rFonts w:ascii="Times New Roman" w:eastAsiaTheme="majorEastAsia" w:hAnsi="Times New Roman" w:cs="Times New Roman"/>
        </w:rPr>
        <w:t xml:space="preserve">Safety Compliance Form and forwarded to the nicenstripy </w:t>
      </w:r>
      <w:r w:rsidR="0054305A">
        <w:rPr>
          <w:rStyle w:val="st"/>
          <w:rFonts w:ascii="Times New Roman" w:eastAsiaTheme="majorEastAsia" w:hAnsi="Times New Roman" w:cs="Times New Roman"/>
        </w:rPr>
        <w:t>H</w:t>
      </w:r>
      <w:r>
        <w:rPr>
          <w:rStyle w:val="st"/>
          <w:rFonts w:ascii="Times New Roman" w:eastAsiaTheme="majorEastAsia" w:hAnsi="Times New Roman" w:cs="Times New Roman"/>
        </w:rPr>
        <w:t>ealth and Safety Advisor by email by the end of each month.</w:t>
      </w:r>
    </w:p>
    <w:p w:rsidR="00121FA5" w:rsidRDefault="00121FA5" w:rsidP="00962254">
      <w:pPr>
        <w:spacing w:before="120" w:after="240"/>
        <w:rPr>
          <w:rStyle w:val="st"/>
          <w:rFonts w:ascii="Times New Roman" w:eastAsiaTheme="majorEastAsia" w:hAnsi="Times New Roman" w:cs="Times New Roman"/>
        </w:rPr>
      </w:pPr>
      <w:r>
        <w:rPr>
          <w:rFonts w:ascii="Times New Roman" w:eastAsiaTheme="majorEastAsia" w:hAnsi="Times New Roman" w:cs="Times New Roman"/>
        </w:rPr>
        <w:t>Should there be nothing to report, there would be no requirement to complete and return a Nil Report.</w:t>
      </w:r>
    </w:p>
    <w:p w:rsidR="004B478A" w:rsidRDefault="004B478A" w:rsidP="00962254">
      <w:pPr>
        <w:spacing w:before="120" w:after="240"/>
        <w:rPr>
          <w:rFonts w:ascii="Times New Roman" w:eastAsiaTheme="majorEastAsia" w:hAnsi="Times New Roman" w:cs="Times New Roman"/>
        </w:rPr>
      </w:pPr>
      <w:r>
        <w:rPr>
          <w:rFonts w:ascii="Times New Roman" w:eastAsiaTheme="majorEastAsia" w:hAnsi="Times New Roman" w:cs="Times New Roman"/>
        </w:rPr>
        <w:t>All franchisees must participate to ensure that we comply with our Health and Safety obligations.</w:t>
      </w:r>
    </w:p>
    <w:p w:rsidR="004B478A" w:rsidRDefault="004B478A">
      <w:pPr>
        <w:rPr>
          <w:rFonts w:ascii="Times New Roman" w:eastAsiaTheme="majorEastAsia" w:hAnsi="Times New Roman" w:cs="Times New Roman"/>
        </w:rPr>
      </w:pPr>
      <w:r>
        <w:rPr>
          <w:rFonts w:ascii="Times New Roman" w:eastAsiaTheme="majorEastAsia" w:hAnsi="Times New Roman" w:cs="Times New Roman"/>
        </w:rPr>
        <w:br w:type="page"/>
      </w:r>
    </w:p>
    <w:p w:rsidR="00962254" w:rsidRDefault="004B478A" w:rsidP="004B478A">
      <w:pPr>
        <w:pStyle w:val="Heading1"/>
      </w:pPr>
      <w:bookmarkStart w:id="14" w:name="_Toc324230401"/>
      <w:r>
        <w:rPr>
          <w:rStyle w:val="st"/>
          <w:rFonts w:cs="Times New Roman"/>
        </w:rPr>
        <w:lastRenderedPageBreak/>
        <w:t>The nicenstripy Health &amp;</w:t>
      </w:r>
      <w:r w:rsidR="00447A17">
        <w:rPr>
          <w:rStyle w:val="st"/>
          <w:rFonts w:cs="Times New Roman"/>
        </w:rPr>
        <w:t xml:space="preserve"> </w:t>
      </w:r>
      <w:r>
        <w:rPr>
          <w:rStyle w:val="st"/>
          <w:rFonts w:cs="Times New Roman"/>
        </w:rPr>
        <w:t>Safety Compliance Form</w:t>
      </w:r>
      <w:bookmarkEnd w:id="14"/>
    </w:p>
    <w:tbl>
      <w:tblPr>
        <w:tblStyle w:val="TableGrid"/>
        <w:tblW w:w="0" w:type="auto"/>
        <w:tblLook w:val="04A0" w:firstRow="1" w:lastRow="0" w:firstColumn="1" w:lastColumn="0" w:noHBand="0" w:noVBand="1"/>
      </w:tblPr>
      <w:tblGrid>
        <w:gridCol w:w="2376"/>
        <w:gridCol w:w="6140"/>
      </w:tblGrid>
      <w:tr w:rsidR="00223E4F" w:rsidTr="00223E4F">
        <w:tc>
          <w:tcPr>
            <w:tcW w:w="2376" w:type="dxa"/>
            <w:shd w:val="clear" w:color="auto" w:fill="00FF00"/>
          </w:tcPr>
          <w:p w:rsidR="00223E4F" w:rsidRDefault="00223E4F" w:rsidP="00223E4F">
            <w:pPr>
              <w:spacing w:before="240" w:after="240"/>
              <w:rPr>
                <w:rFonts w:ascii="Times New Roman" w:hAnsi="Times New Roman"/>
                <w:b/>
              </w:rPr>
            </w:pPr>
            <w:r w:rsidRPr="00D304C8">
              <w:rPr>
                <w:rFonts w:ascii="Times New Roman" w:hAnsi="Times New Roman"/>
                <w:b/>
              </w:rPr>
              <w:t>Franchisee Name:</w:t>
            </w:r>
          </w:p>
        </w:tc>
        <w:tc>
          <w:tcPr>
            <w:tcW w:w="6140" w:type="dxa"/>
          </w:tcPr>
          <w:p w:rsidR="00223E4F" w:rsidRDefault="00223E4F" w:rsidP="00223E4F">
            <w:pPr>
              <w:spacing w:before="240" w:after="240"/>
              <w:rPr>
                <w:rFonts w:ascii="Times New Roman" w:hAnsi="Times New Roman"/>
                <w:b/>
              </w:rPr>
            </w:pPr>
          </w:p>
        </w:tc>
      </w:tr>
    </w:tbl>
    <w:p w:rsidR="004B478A" w:rsidRPr="00447A17" w:rsidRDefault="004B478A" w:rsidP="00447A17">
      <w:pPr>
        <w:pBdr>
          <w:top w:val="single" w:sz="4" w:space="0" w:color="auto"/>
          <w:left w:val="single" w:sz="4" w:space="4" w:color="auto"/>
          <w:bottom w:val="single" w:sz="4" w:space="0" w:color="auto"/>
          <w:right w:val="single" w:sz="4" w:space="4" w:color="auto"/>
          <w:between w:val="single" w:sz="4" w:space="1" w:color="auto"/>
          <w:bar w:val="single" w:sz="4" w:color="auto"/>
        </w:pBdr>
        <w:rPr>
          <w:rFonts w:ascii="Times New Roman" w:hAnsi="Times New Roman"/>
          <w:b/>
          <w:sz w:val="16"/>
          <w:szCs w:val="16"/>
        </w:rPr>
      </w:pPr>
    </w:p>
    <w:tbl>
      <w:tblPr>
        <w:tblStyle w:val="TableGrid"/>
        <w:tblW w:w="0" w:type="auto"/>
        <w:tblLook w:val="04A0" w:firstRow="1" w:lastRow="0" w:firstColumn="1" w:lastColumn="0" w:noHBand="0" w:noVBand="1"/>
      </w:tblPr>
      <w:tblGrid>
        <w:gridCol w:w="2943"/>
        <w:gridCol w:w="5529"/>
      </w:tblGrid>
      <w:tr w:rsidR="00667E8E" w:rsidRPr="004B478A" w:rsidTr="00667E8E">
        <w:tc>
          <w:tcPr>
            <w:tcW w:w="2943" w:type="dxa"/>
            <w:shd w:val="clear" w:color="auto" w:fill="00FF00"/>
          </w:tcPr>
          <w:p w:rsidR="00667E8E" w:rsidRPr="00223E4F" w:rsidRDefault="00667E8E" w:rsidP="004B478A">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sz w:val="22"/>
                <w:szCs w:val="22"/>
              </w:rPr>
            </w:pPr>
            <w:r>
              <w:rPr>
                <w:rFonts w:ascii="Times New Roman" w:hAnsi="Times New Roman"/>
                <w:b/>
                <w:sz w:val="22"/>
                <w:szCs w:val="22"/>
              </w:rPr>
              <w:t>Date</w:t>
            </w:r>
            <w:r w:rsidRPr="00223E4F">
              <w:rPr>
                <w:rFonts w:ascii="Times New Roman" w:hAnsi="Times New Roman"/>
                <w:b/>
                <w:sz w:val="22"/>
                <w:szCs w:val="22"/>
              </w:rPr>
              <w:t xml:space="preserve"> being reported:</w:t>
            </w:r>
          </w:p>
        </w:tc>
        <w:tc>
          <w:tcPr>
            <w:tcW w:w="5529" w:type="dxa"/>
            <w:shd w:val="clear" w:color="auto" w:fill="E6E6E6"/>
          </w:tcPr>
          <w:p w:rsidR="00667E8E" w:rsidRPr="00447A17" w:rsidRDefault="00667E8E" w:rsidP="00447A17">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Times New Roman" w:hAnsi="Times New Roman"/>
                <w:b/>
              </w:rPr>
            </w:pPr>
            <w:r>
              <w:rPr>
                <w:rFonts w:ascii="Times New Roman" w:hAnsi="Times New Roman"/>
                <w:b/>
              </w:rPr>
              <w:t xml:space="preserve"> </w:t>
            </w:r>
          </w:p>
        </w:tc>
      </w:tr>
    </w:tbl>
    <w:p w:rsidR="004B478A" w:rsidRPr="00447A17" w:rsidRDefault="00667E8E" w:rsidP="00223E4F">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Times New Roman" w:hAnsi="Times New Roman"/>
          <w:sz w:val="18"/>
          <w:szCs w:val="18"/>
        </w:rPr>
      </w:pPr>
      <w:r>
        <w:rPr>
          <w:rFonts w:ascii="Times New Roman" w:hAnsi="Times New Roman"/>
          <w:sz w:val="18"/>
          <w:szCs w:val="18"/>
        </w:rPr>
        <w:t xml:space="preserve"> </w:t>
      </w:r>
    </w:p>
    <w:p w:rsidR="004B478A" w:rsidRPr="00223E4F" w:rsidRDefault="004B478A" w:rsidP="00223E4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FF00"/>
        <w:rPr>
          <w:rFonts w:ascii="Times New Roman" w:hAnsi="Times New Roman"/>
          <w:b/>
          <w:sz w:val="22"/>
          <w:szCs w:val="22"/>
        </w:rPr>
      </w:pPr>
      <w:r w:rsidRPr="00223E4F">
        <w:rPr>
          <w:rFonts w:ascii="Times New Roman" w:hAnsi="Times New Roman"/>
          <w:b/>
          <w:sz w:val="22"/>
          <w:szCs w:val="22"/>
        </w:rPr>
        <w:t xml:space="preserve">Brief summary of all entries made in your Incident Report Book </w:t>
      </w:r>
    </w:p>
    <w:p w:rsidR="004B478A" w:rsidRPr="00223E4F" w:rsidRDefault="004B478A" w:rsidP="004B478A">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sz w:val="22"/>
          <w:szCs w:val="22"/>
        </w:rPr>
      </w:pPr>
    </w:p>
    <w:p w:rsidR="004B478A" w:rsidRPr="00D304C8" w:rsidRDefault="004B478A" w:rsidP="004B478A">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rPr>
      </w:pPr>
    </w:p>
    <w:p w:rsidR="004B478A" w:rsidRPr="00D304C8" w:rsidRDefault="004B478A" w:rsidP="004B478A">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rPr>
      </w:pPr>
    </w:p>
    <w:p w:rsidR="004B478A" w:rsidRPr="00D304C8" w:rsidRDefault="004B478A" w:rsidP="004B478A">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rPr>
      </w:pPr>
    </w:p>
    <w:p w:rsidR="004B478A" w:rsidRPr="00223E4F" w:rsidRDefault="004B478A" w:rsidP="00223E4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FF00"/>
        <w:rPr>
          <w:rFonts w:ascii="Times New Roman" w:hAnsi="Times New Roman"/>
          <w:b/>
          <w:sz w:val="22"/>
          <w:szCs w:val="22"/>
        </w:rPr>
      </w:pPr>
      <w:r w:rsidRPr="00223E4F">
        <w:rPr>
          <w:rFonts w:ascii="Times New Roman" w:hAnsi="Times New Roman"/>
          <w:b/>
          <w:sz w:val="22"/>
          <w:szCs w:val="22"/>
        </w:rPr>
        <w:t>Details of any Incident that resulted in injury where staff where off work for more than Seven Consecutive Work days.</w:t>
      </w:r>
    </w:p>
    <w:p w:rsidR="004B478A" w:rsidRPr="00D304C8" w:rsidRDefault="004B478A" w:rsidP="004B478A">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b/>
        </w:rPr>
      </w:pPr>
    </w:p>
    <w:p w:rsidR="004B478A" w:rsidRPr="00D304C8" w:rsidRDefault="004B478A" w:rsidP="004B478A">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rPr>
      </w:pPr>
    </w:p>
    <w:p w:rsidR="004B478A" w:rsidRPr="00D304C8" w:rsidRDefault="004B478A" w:rsidP="004B478A">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rPr>
      </w:pPr>
    </w:p>
    <w:p w:rsidR="004B478A" w:rsidRPr="00D304C8" w:rsidRDefault="004B478A" w:rsidP="004B478A">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rPr>
      </w:pPr>
    </w:p>
    <w:p w:rsidR="004B478A" w:rsidRPr="00D304C8" w:rsidRDefault="004B478A" w:rsidP="004B478A">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rPr>
      </w:pPr>
    </w:p>
    <w:p w:rsidR="004B478A" w:rsidRPr="00D304C8" w:rsidRDefault="004B478A" w:rsidP="004B478A">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rPr>
      </w:pPr>
    </w:p>
    <w:p w:rsidR="004B478A" w:rsidRPr="00D304C8" w:rsidRDefault="004B478A" w:rsidP="004B478A">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rPr>
      </w:pPr>
    </w:p>
    <w:p w:rsidR="004B478A" w:rsidRPr="00223E4F" w:rsidRDefault="004B478A" w:rsidP="00223E4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FF00"/>
        <w:rPr>
          <w:rFonts w:ascii="Times New Roman" w:hAnsi="Times New Roman"/>
          <w:b/>
          <w:sz w:val="22"/>
          <w:szCs w:val="22"/>
        </w:rPr>
      </w:pPr>
      <w:r w:rsidRPr="00223E4F">
        <w:rPr>
          <w:rFonts w:ascii="Times New Roman" w:hAnsi="Times New Roman"/>
          <w:b/>
          <w:sz w:val="22"/>
          <w:szCs w:val="22"/>
        </w:rPr>
        <w:t>Details of any improvements to working practises or staff training undertaken as a result of an incident.</w:t>
      </w:r>
    </w:p>
    <w:p w:rsidR="004B478A" w:rsidRPr="00D304C8" w:rsidRDefault="004B478A" w:rsidP="004B478A">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rPr>
      </w:pPr>
    </w:p>
    <w:p w:rsidR="004B478A" w:rsidRDefault="004B478A" w:rsidP="004B478A">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rPr>
      </w:pPr>
    </w:p>
    <w:p w:rsidR="00447A17" w:rsidRDefault="00447A17" w:rsidP="004B478A">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rPr>
      </w:pPr>
    </w:p>
    <w:p w:rsidR="004B478A" w:rsidRPr="00D304C8" w:rsidRDefault="004B478A" w:rsidP="004B478A">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rPr>
      </w:pPr>
    </w:p>
    <w:p w:rsidR="004B478A" w:rsidRPr="00D304C8" w:rsidRDefault="004B478A" w:rsidP="004B478A">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rPr>
      </w:pPr>
    </w:p>
    <w:p w:rsidR="004B478A" w:rsidRPr="00223E4F" w:rsidRDefault="004B478A" w:rsidP="00223E4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FF00"/>
        <w:rPr>
          <w:rFonts w:ascii="Times New Roman" w:hAnsi="Times New Roman"/>
          <w:b/>
          <w:sz w:val="22"/>
          <w:szCs w:val="22"/>
        </w:rPr>
      </w:pPr>
      <w:r w:rsidRPr="00223E4F">
        <w:rPr>
          <w:rFonts w:ascii="Times New Roman" w:hAnsi="Times New Roman"/>
          <w:b/>
          <w:sz w:val="22"/>
          <w:szCs w:val="22"/>
        </w:rPr>
        <w:t>Details of any claim made or still being processed under your Employee Liability insurance and if applicable PL.</w:t>
      </w:r>
    </w:p>
    <w:p w:rsidR="004B478A" w:rsidRPr="00D304C8" w:rsidRDefault="004B478A" w:rsidP="004B478A">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b/>
        </w:rPr>
      </w:pPr>
    </w:p>
    <w:p w:rsidR="004B478A" w:rsidRPr="00D304C8" w:rsidRDefault="004B478A" w:rsidP="004B478A">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b/>
        </w:rPr>
      </w:pPr>
    </w:p>
    <w:p w:rsidR="004B478A" w:rsidRDefault="004B478A" w:rsidP="004B478A">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b/>
        </w:rPr>
      </w:pPr>
      <w:bookmarkStart w:id="15" w:name="_GoBack"/>
      <w:bookmarkEnd w:id="15"/>
    </w:p>
    <w:p w:rsidR="00447A17" w:rsidRPr="00D304C8" w:rsidRDefault="00447A17" w:rsidP="004B478A">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b/>
        </w:rPr>
      </w:pPr>
    </w:p>
    <w:p w:rsidR="004B478A" w:rsidRPr="00D304C8" w:rsidRDefault="004B478A" w:rsidP="00223E4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6E6E6"/>
        <w:rPr>
          <w:rFonts w:ascii="Times New Roman" w:hAnsi="Times New Roman"/>
          <w:b/>
        </w:rPr>
      </w:pPr>
      <w:r w:rsidRPr="00D304C8">
        <w:rPr>
          <w:rFonts w:ascii="Times New Roman" w:hAnsi="Times New Roman"/>
          <w:b/>
        </w:rPr>
        <w:t>T</w:t>
      </w:r>
      <w:r w:rsidR="00223E4F">
        <w:rPr>
          <w:rFonts w:ascii="Times New Roman" w:hAnsi="Times New Roman"/>
          <w:b/>
        </w:rPr>
        <w:t xml:space="preserve">o be completed by the </w:t>
      </w:r>
      <w:r w:rsidRPr="00D304C8">
        <w:rPr>
          <w:rFonts w:ascii="Times New Roman" w:hAnsi="Times New Roman"/>
          <w:b/>
        </w:rPr>
        <w:t>nicenstripy</w:t>
      </w:r>
      <w:r w:rsidR="00223E4F">
        <w:rPr>
          <w:rFonts w:ascii="Times New Roman" w:hAnsi="Times New Roman"/>
          <w:b/>
        </w:rPr>
        <w:t xml:space="preserve"> Health and Safety Advisor</w:t>
      </w:r>
      <w:r w:rsidRPr="00D304C8">
        <w:rPr>
          <w:rFonts w:ascii="Times New Roman" w:hAnsi="Times New Roman"/>
          <w:b/>
        </w:rPr>
        <w:t>:</w:t>
      </w:r>
    </w:p>
    <w:p w:rsidR="004B478A" w:rsidRPr="00056F49" w:rsidRDefault="004B478A" w:rsidP="00223E4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6E6E6"/>
        <w:rPr>
          <w:rFonts w:ascii="Times New Roman" w:hAnsi="Times New Roman"/>
          <w:b/>
          <w:sz w:val="20"/>
          <w:szCs w:val="20"/>
        </w:rPr>
      </w:pPr>
      <w:r w:rsidRPr="00056F49">
        <w:rPr>
          <w:rFonts w:ascii="Times New Roman" w:hAnsi="Times New Roman"/>
          <w:b/>
          <w:sz w:val="20"/>
          <w:szCs w:val="20"/>
        </w:rPr>
        <w:t xml:space="preserve">Details of </w:t>
      </w:r>
      <w:r w:rsidR="00056F49" w:rsidRPr="00056F49">
        <w:rPr>
          <w:rFonts w:ascii="Times New Roman" w:hAnsi="Times New Roman"/>
          <w:b/>
          <w:sz w:val="20"/>
          <w:szCs w:val="20"/>
        </w:rPr>
        <w:t xml:space="preserve">recommended </w:t>
      </w:r>
      <w:r w:rsidRPr="00056F49">
        <w:rPr>
          <w:rFonts w:ascii="Times New Roman" w:hAnsi="Times New Roman"/>
          <w:b/>
          <w:sz w:val="20"/>
          <w:szCs w:val="20"/>
        </w:rPr>
        <w:t xml:space="preserve">changes to the nicenstripy </w:t>
      </w:r>
      <w:r w:rsidR="00223E4F" w:rsidRPr="00056F49">
        <w:rPr>
          <w:rFonts w:ascii="Times New Roman" w:hAnsi="Times New Roman"/>
          <w:b/>
          <w:sz w:val="20"/>
          <w:szCs w:val="20"/>
        </w:rPr>
        <w:t>Health and Safety Policy / P</w:t>
      </w:r>
      <w:r w:rsidRPr="00056F49">
        <w:rPr>
          <w:rFonts w:ascii="Times New Roman" w:hAnsi="Times New Roman"/>
          <w:b/>
          <w:sz w:val="20"/>
          <w:szCs w:val="20"/>
        </w:rPr>
        <w:t>rocedures as a result of any incident reported above:</w:t>
      </w:r>
    </w:p>
    <w:p w:rsidR="004B478A" w:rsidRPr="00D304C8" w:rsidRDefault="004B478A" w:rsidP="004B478A">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b/>
        </w:rPr>
      </w:pPr>
    </w:p>
    <w:p w:rsidR="00447A17" w:rsidRDefault="00447A17" w:rsidP="004B478A">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b/>
        </w:rPr>
      </w:pPr>
    </w:p>
    <w:p w:rsidR="00447A17" w:rsidRDefault="00447A17" w:rsidP="004B478A">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b/>
        </w:rPr>
      </w:pPr>
    </w:p>
    <w:p w:rsidR="00011D4E" w:rsidRPr="00270685" w:rsidRDefault="00011D4E" w:rsidP="00962254">
      <w:pPr>
        <w:spacing w:before="120" w:after="240"/>
        <w:rPr>
          <w:rFonts w:ascii="Times New Roman" w:eastAsiaTheme="majorEastAsia" w:hAnsi="Times New Roman" w:cs="Times New Roman"/>
        </w:rPr>
      </w:pPr>
      <w:r>
        <w:rPr>
          <w:rFonts w:ascii="Times New Roman" w:eastAsiaTheme="majorEastAsia" w:hAnsi="Times New Roman" w:cs="Times New Roman"/>
        </w:rPr>
        <w:t>Franchisees Signature:  ……………………………</w:t>
      </w:r>
      <w:proofErr w:type="gramStart"/>
      <w:r>
        <w:rPr>
          <w:rFonts w:ascii="Times New Roman" w:eastAsiaTheme="majorEastAsia" w:hAnsi="Times New Roman" w:cs="Times New Roman"/>
        </w:rPr>
        <w:t>…..</w:t>
      </w:r>
      <w:proofErr w:type="gramEnd"/>
      <w:r w:rsidR="00E20C1D">
        <w:rPr>
          <w:rFonts w:ascii="Times New Roman" w:eastAsiaTheme="majorEastAsia" w:hAnsi="Times New Roman" w:cs="Times New Roman"/>
        </w:rPr>
        <w:t xml:space="preserve">   Date: ..............................</w:t>
      </w:r>
    </w:p>
    <w:sectPr w:rsidR="00011D4E" w:rsidRPr="00270685" w:rsidSect="00166BA0">
      <w:headerReference w:type="default" r:id="rId14"/>
      <w:footerReference w:type="default" r:id="rId15"/>
      <w:pgSz w:w="11900" w:h="16840"/>
      <w:pgMar w:top="1440" w:right="1127" w:bottom="1440" w:left="1134" w:header="708" w:footer="708" w:gutter="0"/>
      <w:pgBorders>
        <w:top w:val="thickThinSmallGap" w:sz="24" w:space="1" w:color="008000"/>
        <w:left w:val="thickThinSmallGap" w:sz="24" w:space="4" w:color="008000"/>
        <w:bottom w:val="thinThickSmallGap" w:sz="24" w:space="1" w:color="008000"/>
        <w:right w:val="thinThickSmallGap" w:sz="24" w:space="4" w:color="008000"/>
      </w:pgBorders>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4E6B" w:rsidRDefault="00B44E6B" w:rsidP="00447A17">
      <w:r>
        <w:separator/>
      </w:r>
    </w:p>
  </w:endnote>
  <w:endnote w:type="continuationSeparator" w:id="0">
    <w:p w:rsidR="00B44E6B" w:rsidRDefault="00B44E6B" w:rsidP="00447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00FA" w:rsidRDefault="00BE249B" w:rsidP="006364F6">
    <w:pPr>
      <w:pStyle w:val="Footer"/>
      <w:framePr w:wrap="around" w:vAnchor="text" w:hAnchor="margin" w:xAlign="right" w:y="1"/>
      <w:rPr>
        <w:rStyle w:val="PageNumber"/>
      </w:rPr>
    </w:pPr>
    <w:r>
      <w:rPr>
        <w:rStyle w:val="PageNumber"/>
      </w:rPr>
      <w:fldChar w:fldCharType="begin"/>
    </w:r>
    <w:r w:rsidR="00D000FA">
      <w:rPr>
        <w:rStyle w:val="PageNumber"/>
      </w:rPr>
      <w:instrText xml:space="preserve">PAGE  </w:instrText>
    </w:r>
    <w:r>
      <w:rPr>
        <w:rStyle w:val="PageNumber"/>
      </w:rPr>
      <w:fldChar w:fldCharType="end"/>
    </w:r>
  </w:p>
  <w:p w:rsidR="00D000FA" w:rsidRDefault="00D000FA" w:rsidP="00166BA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00FA" w:rsidRPr="00166BA0" w:rsidRDefault="00BE249B" w:rsidP="006364F6">
    <w:pPr>
      <w:pStyle w:val="Footer"/>
      <w:framePr w:wrap="around" w:vAnchor="text" w:hAnchor="margin" w:xAlign="right" w:y="1"/>
      <w:rPr>
        <w:rStyle w:val="PageNumber"/>
        <w:color w:val="008000"/>
      </w:rPr>
    </w:pPr>
    <w:r w:rsidRPr="00166BA0">
      <w:rPr>
        <w:rStyle w:val="PageNumber"/>
        <w:color w:val="008000"/>
      </w:rPr>
      <w:fldChar w:fldCharType="begin"/>
    </w:r>
    <w:r w:rsidR="00D000FA" w:rsidRPr="00166BA0">
      <w:rPr>
        <w:rStyle w:val="PageNumber"/>
        <w:color w:val="008000"/>
      </w:rPr>
      <w:instrText xml:space="preserve">PAGE  </w:instrText>
    </w:r>
    <w:r w:rsidRPr="00166BA0">
      <w:rPr>
        <w:rStyle w:val="PageNumber"/>
        <w:color w:val="008000"/>
      </w:rPr>
      <w:fldChar w:fldCharType="separate"/>
    </w:r>
    <w:r w:rsidR="00667E8E">
      <w:rPr>
        <w:rStyle w:val="PageNumber"/>
        <w:noProof/>
        <w:color w:val="008000"/>
      </w:rPr>
      <w:t>16</w:t>
    </w:r>
    <w:r w:rsidRPr="00166BA0">
      <w:rPr>
        <w:rStyle w:val="PageNumber"/>
        <w:color w:val="008000"/>
      </w:rPr>
      <w:fldChar w:fldCharType="end"/>
    </w:r>
  </w:p>
  <w:p w:rsidR="00D000FA" w:rsidRPr="00166BA0" w:rsidRDefault="00D000FA" w:rsidP="00166BA0">
    <w:pPr>
      <w:pStyle w:val="Footer"/>
      <w:ind w:right="360"/>
      <w:jc w:val="center"/>
      <w:rPr>
        <w:rFonts w:ascii="Times New Roman" w:hAnsi="Times New Roman" w:cs="Times New Roman"/>
        <w:b/>
        <w:color w:val="008000"/>
        <w:sz w:val="16"/>
        <w:szCs w:val="16"/>
      </w:rPr>
    </w:pPr>
    <w:r w:rsidRPr="00166BA0">
      <w:rPr>
        <w:rFonts w:ascii="Times New Roman" w:hAnsi="Times New Roman" w:cs="Times New Roman"/>
        <w:b/>
        <w:color w:val="008000"/>
        <w:sz w:val="16"/>
        <w:szCs w:val="16"/>
      </w:rPr>
      <w:t xml:space="preserve">© nicenstripy Holdings Limited – </w:t>
    </w:r>
    <w:r w:rsidR="00876BD8" w:rsidRPr="00C95C0D">
      <w:rPr>
        <w:rFonts w:ascii="Times New Roman" w:hAnsi="Times New Roman" w:cs="Times New Roman"/>
        <w:b/>
        <w:color w:val="9BBB59" w:themeColor="accent3"/>
        <w:sz w:val="16"/>
        <w:szCs w:val="16"/>
      </w:rPr>
      <w:t>1</w:t>
    </w:r>
    <w:r w:rsidR="00876BD8" w:rsidRPr="00C95C0D">
      <w:rPr>
        <w:rFonts w:ascii="Times New Roman" w:hAnsi="Times New Roman" w:cs="Times New Roman"/>
        <w:b/>
        <w:color w:val="9BBB59" w:themeColor="accent3"/>
        <w:sz w:val="16"/>
        <w:szCs w:val="16"/>
        <w:vertAlign w:val="superscript"/>
      </w:rPr>
      <w:t>st</w:t>
    </w:r>
    <w:r w:rsidR="00876BD8" w:rsidRPr="00C95C0D">
      <w:rPr>
        <w:rFonts w:ascii="Times New Roman" w:hAnsi="Times New Roman" w:cs="Times New Roman"/>
        <w:b/>
        <w:color w:val="9BBB59" w:themeColor="accent3"/>
        <w:sz w:val="16"/>
        <w:szCs w:val="16"/>
      </w:rPr>
      <w:t xml:space="preserve"> January 2018</w:t>
    </w:r>
    <w:r w:rsidR="00F36DFA">
      <w:rPr>
        <w:rFonts w:ascii="Times New Roman" w:hAnsi="Times New Roman" w:cs="Times New Roman"/>
        <w:b/>
        <w:color w:val="9BBB59" w:themeColor="accent3"/>
        <w:sz w:val="16"/>
        <w:szCs w:val="16"/>
      </w:rPr>
      <w:t xml:space="preserve"> </w:t>
    </w:r>
    <w:r w:rsidR="0054305A">
      <w:rPr>
        <w:rFonts w:ascii="Times New Roman" w:hAnsi="Times New Roman" w:cs="Times New Roman"/>
        <w:b/>
        <w:color w:val="9BBB59" w:themeColor="accent3"/>
        <w:sz w:val="16"/>
        <w:szCs w:val="16"/>
      </w:rPr>
      <w:t xml:space="preserve">- </w:t>
    </w:r>
    <w:r w:rsidR="00F36DFA">
      <w:rPr>
        <w:rFonts w:ascii="Times New Roman" w:hAnsi="Times New Roman" w:cs="Times New Roman"/>
        <w:b/>
        <w:color w:val="9BBB59" w:themeColor="accent3"/>
        <w:sz w:val="16"/>
        <w:szCs w:val="16"/>
      </w:rPr>
      <w:t>Revised 1</w:t>
    </w:r>
    <w:r w:rsidR="00F36DFA" w:rsidRPr="00F36DFA">
      <w:rPr>
        <w:rFonts w:ascii="Times New Roman" w:hAnsi="Times New Roman" w:cs="Times New Roman"/>
        <w:b/>
        <w:color w:val="9BBB59" w:themeColor="accent3"/>
        <w:sz w:val="16"/>
        <w:szCs w:val="16"/>
        <w:vertAlign w:val="superscript"/>
      </w:rPr>
      <w:t>st</w:t>
    </w:r>
    <w:r w:rsidR="00F36DFA">
      <w:rPr>
        <w:rFonts w:ascii="Times New Roman" w:hAnsi="Times New Roman" w:cs="Times New Roman"/>
        <w:b/>
        <w:color w:val="9BBB59" w:themeColor="accent3"/>
        <w:sz w:val="16"/>
        <w:szCs w:val="16"/>
      </w:rPr>
      <w:t xml:space="preserve"> April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4E6B" w:rsidRDefault="00B44E6B" w:rsidP="00447A17">
      <w:r>
        <w:separator/>
      </w:r>
    </w:p>
  </w:footnote>
  <w:footnote w:type="continuationSeparator" w:id="0">
    <w:p w:rsidR="00B44E6B" w:rsidRDefault="00B44E6B" w:rsidP="00447A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00FA" w:rsidRDefault="00B44E6B">
    <w:pPr>
      <w:pStyle w:val="Heade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1" type="#_x0000_t75" alt="cat logo[3]" style="position:absolute;margin-left:0;margin-top:0;width:414.75pt;height:303.15pt;z-index:-251657216;mso-wrap-edited:f;mso-width-percent:0;mso-height-percent:0;mso-position-horizontal:center;mso-position-horizontal-relative:margin;mso-position-vertical:center;mso-position-vertical-relative:margin;mso-width-percent:0;mso-height-percent:0" wrapcoords="4765 0 4374 481 4296 641 4296 855 3632 855 3007 1229 2890 1817 2343 2566 2343 3421 2031 3635 1952 3796 1952 8180 2109 8500 2343 8554 2343 9516 2695 10211 2812 11120 3007 11976 2265 12136 1757 12457 1757 12831 624 13312 390 13473 390 13687 -39 14596 -39 19300 195 19621 507 19835 820 20477 2929 20530 2929 20958 3476 21332 4062 21386 5780 21386 6444 21332 6913 21011 6913 20530 7343 20477 7499 19889 7499 19675 7811 19621 7890 19461 7890 18819 10194 18766 13202 18338 13202 17964 13983 17910 15741 17376 15741 17108 16522 17055 17459 16627 17459 16253 17694 16200 20076 14809 20115 14489 21170 12992 21170 12831 21326 12350 21326 12190 21209 11922 21560 11120 21560 9409 21287 8607 21326 8073 21170 7699 21170 7485 19998 5827 19568 5346 19217 5132 19217 4811 18904 4598 18045 4277 18045 3902 17654 3635 16990 3421 16990 3154 16209 2833 15037 2566 15037 2085 14452 1817 13202 1710 13202 1283 11874 855 10702 855 10702 374 10428 267 8866 0 4765 0">
          <v:imagedata r:id="rId1" o:title="cat logo[3]"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00FA" w:rsidRDefault="00B44E6B" w:rsidP="007A3235">
    <w:pPr>
      <w:pStyle w:val="Header"/>
      <w:ind w:right="184"/>
      <w:jc w:val="right"/>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alt="cat logo[3]" style="position:absolute;left:0;text-align:left;margin-left:0;margin-top:0;width:414.75pt;height:303.15pt;z-index:-251658240;mso-wrap-edited:f;mso-width-percent:0;mso-height-percent:0;mso-position-horizontal:center;mso-position-horizontal-relative:margin;mso-position-vertical:center;mso-position-vertical-relative:margin;mso-width-percent:0;mso-height-percent:0" wrapcoords="4765 0 4374 481 4296 641 4296 855 3632 855 3007 1229 2890 1817 2343 2566 2343 3421 2031 3635 1952 3796 1952 8180 2109 8500 2343 8554 2343 9516 2695 10211 2812 11120 3007 11976 2265 12136 1757 12457 1757 12831 624 13312 390 13473 390 13687 -39 14596 -39 19300 195 19621 507 19835 820 20477 2929 20530 2929 20958 3476 21332 4062 21386 5780 21386 6444 21332 6913 21011 6913 20530 7343 20477 7499 19889 7499 19675 7811 19621 7890 19461 7890 18819 10194 18766 13202 18338 13202 17964 13983 17910 15741 17376 15741 17108 16522 17055 17459 16627 17459 16253 17694 16200 20076 14809 20115 14489 21170 12992 21170 12831 21326 12350 21326 12190 21209 11922 21560 11120 21560 9409 21287 8607 21326 8073 21170 7699 21170 7485 19998 5827 19568 5346 19217 5132 19217 4811 18904 4598 18045 4277 18045 3902 17654 3635 16990 3421 16990 3154 16209 2833 15037 2566 15037 2085 14452 1817 13202 1710 13202 1283 11874 855 10702 855 10702 374 10428 267 8866 0 4765 0">
          <v:imagedata r:id="rId1" o:title="cat logo[3]"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00FA" w:rsidRDefault="00B44E6B">
    <w:pPr>
      <w:pStyle w:val="Heade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cat logo[3]" style="position:absolute;margin-left:0;margin-top:0;width:414.75pt;height:303.15pt;z-index:-251656192;mso-wrap-edited:f;mso-width-percent:0;mso-height-percent:0;mso-position-horizontal:center;mso-position-horizontal-relative:margin;mso-position-vertical:center;mso-position-vertical-relative:margin;mso-width-percent:0;mso-height-percent:0" wrapcoords="4765 0 4374 481 4296 641 4296 855 3632 855 3007 1229 2890 1817 2343 2566 2343 3421 2031 3635 1952 3796 1952 8180 2109 8500 2343 8554 2343 9516 2695 10211 2812 11120 3007 11976 2265 12136 1757 12457 1757 12831 624 13312 390 13473 390 13687 -39 14596 -39 19300 195 19621 507 19835 820 20477 2929 20530 2929 20958 3476 21332 4062 21386 5780 21386 6444 21332 6913 21011 6913 20530 7343 20477 7499 19889 7499 19675 7811 19621 7890 19461 7890 18819 10194 18766 13202 18338 13202 17964 13983 17910 15741 17376 15741 17108 16522 17055 17459 16627 17459 16253 17694 16200 20076 14809 20115 14489 21170 12992 21170 12831 21326 12350 21326 12190 21209 11922 21560 11120 21560 9409 21287 8607 21326 8073 21170 7699 21170 7485 19998 5827 19568 5346 19217 5132 19217 4811 18904 4598 18045 4277 18045 3902 17654 3635 16990 3421 16990 3154 16209 2833 15037 2566 15037 2085 14452 1817 13202 1710 13202 1283 11874 855 10702 855 10702 374 10428 267 8866 0 4765 0">
          <v:imagedata r:id="rId1" o:title="cat logo[3]" gain="19661f" blacklevel="22938f"/>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00FA" w:rsidRDefault="00D000FA" w:rsidP="007A3235">
    <w:pPr>
      <w:pStyle w:val="Header"/>
      <w:ind w:right="184"/>
      <w:jc w:val="right"/>
    </w:pPr>
    <w:r>
      <w:rPr>
        <w:noProof/>
      </w:rPr>
      <w:drawing>
        <wp:inline distT="0" distB="0" distL="0" distR="0">
          <wp:extent cx="1139790" cy="833120"/>
          <wp:effectExtent l="0" t="0" r="3810" b="508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t logo[3].png"/>
                  <pic:cNvPicPr/>
                </pic:nvPicPr>
                <pic:blipFill>
                  <a:blip r:embed="rId1">
                    <a:extLst>
                      <a:ext uri="{28A0092B-C50C-407E-A947-70E740481C1C}">
                        <a14:useLocalDpi xmlns:a14="http://schemas.microsoft.com/office/drawing/2010/main" val="0"/>
                      </a:ext>
                    </a:extLst>
                  </a:blip>
                  <a:stretch>
                    <a:fillRect/>
                  </a:stretch>
                </pic:blipFill>
                <pic:spPr>
                  <a:xfrm>
                    <a:off x="0" y="0"/>
                    <a:ext cx="1140409" cy="833572"/>
                  </a:xfrm>
                  <a:prstGeom prst="rect">
                    <a:avLst/>
                  </a:prstGeom>
                </pic:spPr>
              </pic:pic>
            </a:graphicData>
          </a:graphic>
        </wp:inline>
      </w:drawing>
    </w:r>
    <w:r>
      <w:rPr>
        <w:noProof/>
      </w:rPr>
      <w:drawing>
        <wp:anchor distT="0" distB="0" distL="114300" distR="114300" simplePos="0" relativeHeight="251662336" behindDoc="1" locked="0" layoutInCell="1" allowOverlap="1">
          <wp:simplePos x="0" y="0"/>
          <wp:positionH relativeFrom="margin">
            <wp:align>center</wp:align>
          </wp:positionH>
          <wp:positionV relativeFrom="margin">
            <wp:align>center</wp:align>
          </wp:positionV>
          <wp:extent cx="5267325" cy="3850005"/>
          <wp:effectExtent l="0" t="0" r="0" b="10795"/>
          <wp:wrapNone/>
          <wp:docPr id="5" name="Picture 5" descr="cat 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t logo[3]"/>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267325" cy="385000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726637"/>
    <w:multiLevelType w:val="hybridMultilevel"/>
    <w:tmpl w:val="1186A5D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2A7761"/>
    <w:multiLevelType w:val="hybridMultilevel"/>
    <w:tmpl w:val="34CE35E0"/>
    <w:lvl w:ilvl="0" w:tplc="251623F6">
      <w:start w:val="1"/>
      <w:numFmt w:val="lowerLetter"/>
      <w:lvlText w:val="%1)"/>
      <w:lvlJc w:val="left"/>
      <w:pPr>
        <w:ind w:left="720" w:hanging="15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8786F2E"/>
    <w:multiLevelType w:val="hybridMultilevel"/>
    <w:tmpl w:val="2FA2E362"/>
    <w:lvl w:ilvl="0" w:tplc="A336B9EA">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D421D08"/>
    <w:multiLevelType w:val="hybridMultilevel"/>
    <w:tmpl w:val="AF0CE65E"/>
    <w:lvl w:ilvl="0" w:tplc="17624F7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254"/>
    <w:rsid w:val="00003301"/>
    <w:rsid w:val="00011D4E"/>
    <w:rsid w:val="00056F49"/>
    <w:rsid w:val="000930A3"/>
    <w:rsid w:val="000E43FF"/>
    <w:rsid w:val="00121FA5"/>
    <w:rsid w:val="00166BA0"/>
    <w:rsid w:val="00223E4F"/>
    <w:rsid w:val="00270685"/>
    <w:rsid w:val="00290156"/>
    <w:rsid w:val="002A25DA"/>
    <w:rsid w:val="002C09E0"/>
    <w:rsid w:val="00355CC3"/>
    <w:rsid w:val="00364ADB"/>
    <w:rsid w:val="003F33B4"/>
    <w:rsid w:val="00423390"/>
    <w:rsid w:val="00447A17"/>
    <w:rsid w:val="004B478A"/>
    <w:rsid w:val="004B7768"/>
    <w:rsid w:val="005368D3"/>
    <w:rsid w:val="0054305A"/>
    <w:rsid w:val="00550E9C"/>
    <w:rsid w:val="006360FE"/>
    <w:rsid w:val="006364F6"/>
    <w:rsid w:val="00667E8E"/>
    <w:rsid w:val="006960E4"/>
    <w:rsid w:val="006B5B0C"/>
    <w:rsid w:val="006D4A64"/>
    <w:rsid w:val="006D5F3D"/>
    <w:rsid w:val="00732C72"/>
    <w:rsid w:val="007A3235"/>
    <w:rsid w:val="007B44F1"/>
    <w:rsid w:val="007C418B"/>
    <w:rsid w:val="007C6498"/>
    <w:rsid w:val="007C73F4"/>
    <w:rsid w:val="00800B30"/>
    <w:rsid w:val="00876BD8"/>
    <w:rsid w:val="008A13EE"/>
    <w:rsid w:val="00962254"/>
    <w:rsid w:val="009C6F38"/>
    <w:rsid w:val="009E165C"/>
    <w:rsid w:val="00B44E6B"/>
    <w:rsid w:val="00B92A63"/>
    <w:rsid w:val="00BE249B"/>
    <w:rsid w:val="00C95C0D"/>
    <w:rsid w:val="00D000FA"/>
    <w:rsid w:val="00D1075E"/>
    <w:rsid w:val="00D71743"/>
    <w:rsid w:val="00E20C1D"/>
    <w:rsid w:val="00E30CC7"/>
    <w:rsid w:val="00F352D4"/>
    <w:rsid w:val="00F36DFA"/>
    <w:rsid w:val="00F6510A"/>
    <w:rsid w:val="00F65A10"/>
    <w:rsid w:val="00FF4C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13D4D861"/>
  <w15:docId w15:val="{0F96FBD0-700C-4E4F-9277-0F122B6E6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2254"/>
    <w:rPr>
      <w:rFonts w:ascii="Arial" w:eastAsia="Times New Roman" w:hAnsi="Arial" w:cs="Arial"/>
      <w:lang w:eastAsia="en-GB"/>
    </w:rPr>
  </w:style>
  <w:style w:type="paragraph" w:styleId="Heading1">
    <w:name w:val="heading 1"/>
    <w:basedOn w:val="Normal"/>
    <w:next w:val="Normal"/>
    <w:link w:val="Heading1Char"/>
    <w:uiPriority w:val="9"/>
    <w:qFormat/>
    <w:rsid w:val="00962254"/>
    <w:pPr>
      <w:keepNext/>
      <w:keepLines/>
      <w:spacing w:before="360" w:after="600"/>
      <w:outlineLvl w:val="0"/>
    </w:pPr>
    <w:rPr>
      <w:rFonts w:ascii="Times New Roman" w:eastAsiaTheme="majorEastAsia" w:hAnsi="Times New Roman"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962254"/>
    <w:pPr>
      <w:keepNext/>
      <w:keepLines/>
      <w:spacing w:before="240" w:after="360"/>
      <w:outlineLvl w:val="1"/>
    </w:pPr>
    <w:rPr>
      <w:rFonts w:ascii="Times New Roman" w:eastAsiaTheme="majorEastAsia" w:hAnsi="Times New Roman"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20C1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gc">
    <w:name w:val="_tgc"/>
    <w:basedOn w:val="DefaultParagraphFont"/>
    <w:rsid w:val="00962254"/>
  </w:style>
  <w:style w:type="character" w:customStyle="1" w:styleId="Heading1Char">
    <w:name w:val="Heading 1 Char"/>
    <w:basedOn w:val="DefaultParagraphFont"/>
    <w:link w:val="Heading1"/>
    <w:uiPriority w:val="9"/>
    <w:rsid w:val="00962254"/>
    <w:rPr>
      <w:rFonts w:ascii="Times New Roman" w:eastAsiaTheme="majorEastAsia" w:hAnsi="Times New Roman" w:cstheme="majorBidi"/>
      <w:b/>
      <w:bCs/>
      <w:color w:val="345A8A" w:themeColor="accent1" w:themeShade="B5"/>
      <w:sz w:val="32"/>
      <w:szCs w:val="32"/>
      <w:lang w:eastAsia="en-GB"/>
    </w:rPr>
  </w:style>
  <w:style w:type="character" w:customStyle="1" w:styleId="st">
    <w:name w:val="st"/>
    <w:basedOn w:val="DefaultParagraphFont"/>
    <w:rsid w:val="00962254"/>
  </w:style>
  <w:style w:type="character" w:styleId="Hyperlink">
    <w:name w:val="Hyperlink"/>
    <w:basedOn w:val="DefaultParagraphFont"/>
    <w:uiPriority w:val="99"/>
    <w:unhideWhenUsed/>
    <w:rsid w:val="00962254"/>
    <w:rPr>
      <w:color w:val="0000FF" w:themeColor="hyperlink"/>
      <w:u w:val="single"/>
    </w:rPr>
  </w:style>
  <w:style w:type="character" w:customStyle="1" w:styleId="Heading2Char">
    <w:name w:val="Heading 2 Char"/>
    <w:basedOn w:val="DefaultParagraphFont"/>
    <w:link w:val="Heading2"/>
    <w:uiPriority w:val="9"/>
    <w:rsid w:val="00962254"/>
    <w:rPr>
      <w:rFonts w:ascii="Times New Roman" w:eastAsiaTheme="majorEastAsia" w:hAnsi="Times New Roman" w:cstheme="majorBidi"/>
      <w:b/>
      <w:bCs/>
      <w:color w:val="4F81BD" w:themeColor="accent1"/>
      <w:sz w:val="26"/>
      <w:szCs w:val="26"/>
      <w:lang w:eastAsia="en-GB"/>
    </w:rPr>
  </w:style>
  <w:style w:type="paragraph" w:styleId="TOC1">
    <w:name w:val="toc 1"/>
    <w:basedOn w:val="Normal"/>
    <w:next w:val="Normal"/>
    <w:autoRedefine/>
    <w:uiPriority w:val="39"/>
    <w:unhideWhenUsed/>
    <w:rsid w:val="006D5F3D"/>
    <w:pPr>
      <w:tabs>
        <w:tab w:val="right" w:leader="dot" w:pos="8290"/>
      </w:tabs>
      <w:spacing w:before="120" w:after="120"/>
    </w:pPr>
    <w:rPr>
      <w:rFonts w:ascii="Times New Roman" w:hAnsi="Times New Roman" w:cs="Times New Roman"/>
      <w:b/>
    </w:rPr>
  </w:style>
  <w:style w:type="paragraph" w:styleId="TOC2">
    <w:name w:val="toc 2"/>
    <w:basedOn w:val="Normal"/>
    <w:next w:val="Normal"/>
    <w:autoRedefine/>
    <w:uiPriority w:val="39"/>
    <w:unhideWhenUsed/>
    <w:rsid w:val="006D5F3D"/>
    <w:pPr>
      <w:ind w:left="240"/>
    </w:pPr>
    <w:rPr>
      <w:rFonts w:asciiTheme="minorHAnsi" w:hAnsiTheme="minorHAnsi"/>
      <w:b/>
      <w:sz w:val="22"/>
      <w:szCs w:val="22"/>
    </w:rPr>
  </w:style>
  <w:style w:type="paragraph" w:styleId="TOC3">
    <w:name w:val="toc 3"/>
    <w:basedOn w:val="Normal"/>
    <w:next w:val="Normal"/>
    <w:autoRedefine/>
    <w:uiPriority w:val="39"/>
    <w:unhideWhenUsed/>
    <w:rsid w:val="006D5F3D"/>
    <w:pPr>
      <w:ind w:left="480"/>
    </w:pPr>
    <w:rPr>
      <w:rFonts w:asciiTheme="minorHAnsi" w:hAnsiTheme="minorHAnsi"/>
      <w:sz w:val="22"/>
      <w:szCs w:val="22"/>
    </w:rPr>
  </w:style>
  <w:style w:type="paragraph" w:styleId="TOC4">
    <w:name w:val="toc 4"/>
    <w:basedOn w:val="Normal"/>
    <w:next w:val="Normal"/>
    <w:autoRedefine/>
    <w:uiPriority w:val="39"/>
    <w:unhideWhenUsed/>
    <w:rsid w:val="006D5F3D"/>
    <w:pPr>
      <w:ind w:left="720"/>
    </w:pPr>
    <w:rPr>
      <w:rFonts w:asciiTheme="minorHAnsi" w:hAnsiTheme="minorHAnsi"/>
      <w:sz w:val="20"/>
      <w:szCs w:val="20"/>
    </w:rPr>
  </w:style>
  <w:style w:type="paragraph" w:styleId="TOC5">
    <w:name w:val="toc 5"/>
    <w:basedOn w:val="Normal"/>
    <w:next w:val="Normal"/>
    <w:autoRedefine/>
    <w:uiPriority w:val="39"/>
    <w:unhideWhenUsed/>
    <w:rsid w:val="006D5F3D"/>
    <w:pPr>
      <w:ind w:left="960"/>
    </w:pPr>
    <w:rPr>
      <w:rFonts w:asciiTheme="minorHAnsi" w:hAnsiTheme="minorHAnsi"/>
      <w:sz w:val="20"/>
      <w:szCs w:val="20"/>
    </w:rPr>
  </w:style>
  <w:style w:type="paragraph" w:styleId="TOC6">
    <w:name w:val="toc 6"/>
    <w:basedOn w:val="Normal"/>
    <w:next w:val="Normal"/>
    <w:autoRedefine/>
    <w:uiPriority w:val="39"/>
    <w:unhideWhenUsed/>
    <w:rsid w:val="006D5F3D"/>
    <w:pPr>
      <w:ind w:left="1200"/>
    </w:pPr>
    <w:rPr>
      <w:rFonts w:asciiTheme="minorHAnsi" w:hAnsiTheme="minorHAnsi"/>
      <w:sz w:val="20"/>
      <w:szCs w:val="20"/>
    </w:rPr>
  </w:style>
  <w:style w:type="paragraph" w:styleId="TOC7">
    <w:name w:val="toc 7"/>
    <w:basedOn w:val="Normal"/>
    <w:next w:val="Normal"/>
    <w:autoRedefine/>
    <w:uiPriority w:val="39"/>
    <w:unhideWhenUsed/>
    <w:rsid w:val="006D5F3D"/>
    <w:pPr>
      <w:ind w:left="1440"/>
    </w:pPr>
    <w:rPr>
      <w:rFonts w:asciiTheme="minorHAnsi" w:hAnsiTheme="minorHAnsi"/>
      <w:sz w:val="20"/>
      <w:szCs w:val="20"/>
    </w:rPr>
  </w:style>
  <w:style w:type="paragraph" w:styleId="TOC8">
    <w:name w:val="toc 8"/>
    <w:basedOn w:val="Normal"/>
    <w:next w:val="Normal"/>
    <w:autoRedefine/>
    <w:uiPriority w:val="39"/>
    <w:unhideWhenUsed/>
    <w:rsid w:val="006D5F3D"/>
    <w:pPr>
      <w:ind w:left="1680"/>
    </w:pPr>
    <w:rPr>
      <w:rFonts w:asciiTheme="minorHAnsi" w:hAnsiTheme="minorHAnsi"/>
      <w:sz w:val="20"/>
      <w:szCs w:val="20"/>
    </w:rPr>
  </w:style>
  <w:style w:type="paragraph" w:styleId="TOC9">
    <w:name w:val="toc 9"/>
    <w:basedOn w:val="Normal"/>
    <w:next w:val="Normal"/>
    <w:autoRedefine/>
    <w:uiPriority w:val="39"/>
    <w:unhideWhenUsed/>
    <w:rsid w:val="006D5F3D"/>
    <w:pPr>
      <w:ind w:left="1920"/>
    </w:pPr>
    <w:rPr>
      <w:rFonts w:asciiTheme="minorHAnsi" w:hAnsiTheme="minorHAnsi"/>
      <w:sz w:val="20"/>
      <w:szCs w:val="20"/>
    </w:rPr>
  </w:style>
  <w:style w:type="paragraph" w:styleId="ListParagraph">
    <w:name w:val="List Paragraph"/>
    <w:basedOn w:val="Normal"/>
    <w:uiPriority w:val="34"/>
    <w:qFormat/>
    <w:rsid w:val="00732C72"/>
    <w:pPr>
      <w:ind w:left="720"/>
      <w:contextualSpacing/>
    </w:pPr>
  </w:style>
  <w:style w:type="table" w:styleId="TableGrid">
    <w:name w:val="Table Grid"/>
    <w:basedOn w:val="TableNormal"/>
    <w:uiPriority w:val="59"/>
    <w:rsid w:val="004B47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47A17"/>
    <w:pPr>
      <w:tabs>
        <w:tab w:val="center" w:pos="4320"/>
        <w:tab w:val="right" w:pos="8640"/>
      </w:tabs>
    </w:pPr>
  </w:style>
  <w:style w:type="character" w:customStyle="1" w:styleId="HeaderChar">
    <w:name w:val="Header Char"/>
    <w:basedOn w:val="DefaultParagraphFont"/>
    <w:link w:val="Header"/>
    <w:uiPriority w:val="99"/>
    <w:rsid w:val="00447A17"/>
    <w:rPr>
      <w:rFonts w:ascii="Arial" w:eastAsia="Times New Roman" w:hAnsi="Arial" w:cs="Arial"/>
      <w:lang w:eastAsia="en-GB"/>
    </w:rPr>
  </w:style>
  <w:style w:type="paragraph" w:styleId="Footer">
    <w:name w:val="footer"/>
    <w:basedOn w:val="Normal"/>
    <w:link w:val="FooterChar"/>
    <w:uiPriority w:val="99"/>
    <w:unhideWhenUsed/>
    <w:rsid w:val="00447A17"/>
    <w:pPr>
      <w:tabs>
        <w:tab w:val="center" w:pos="4320"/>
        <w:tab w:val="right" w:pos="8640"/>
      </w:tabs>
    </w:pPr>
  </w:style>
  <w:style w:type="character" w:customStyle="1" w:styleId="FooterChar">
    <w:name w:val="Footer Char"/>
    <w:basedOn w:val="DefaultParagraphFont"/>
    <w:link w:val="Footer"/>
    <w:uiPriority w:val="99"/>
    <w:rsid w:val="00447A17"/>
    <w:rPr>
      <w:rFonts w:ascii="Arial" w:eastAsia="Times New Roman" w:hAnsi="Arial" w:cs="Arial"/>
      <w:lang w:eastAsia="en-GB"/>
    </w:rPr>
  </w:style>
  <w:style w:type="paragraph" w:styleId="BalloonText">
    <w:name w:val="Balloon Text"/>
    <w:basedOn w:val="Normal"/>
    <w:link w:val="BalloonTextChar"/>
    <w:uiPriority w:val="99"/>
    <w:semiHidden/>
    <w:unhideWhenUsed/>
    <w:rsid w:val="00447A1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47A17"/>
    <w:rPr>
      <w:rFonts w:ascii="Lucida Grande" w:eastAsia="Times New Roman" w:hAnsi="Lucida Grande" w:cs="Lucida Grande"/>
      <w:sz w:val="18"/>
      <w:szCs w:val="18"/>
      <w:lang w:eastAsia="en-GB"/>
    </w:rPr>
  </w:style>
  <w:style w:type="character" w:styleId="FollowedHyperlink">
    <w:name w:val="FollowedHyperlink"/>
    <w:basedOn w:val="DefaultParagraphFont"/>
    <w:uiPriority w:val="99"/>
    <w:semiHidden/>
    <w:unhideWhenUsed/>
    <w:rsid w:val="000930A3"/>
    <w:rPr>
      <w:color w:val="800080" w:themeColor="followedHyperlink"/>
      <w:u w:val="single"/>
    </w:rPr>
  </w:style>
  <w:style w:type="character" w:customStyle="1" w:styleId="Heading3Char">
    <w:name w:val="Heading 3 Char"/>
    <w:basedOn w:val="DefaultParagraphFont"/>
    <w:link w:val="Heading3"/>
    <w:uiPriority w:val="9"/>
    <w:semiHidden/>
    <w:rsid w:val="00E20C1D"/>
    <w:rPr>
      <w:rFonts w:asciiTheme="majorHAnsi" w:eastAsiaTheme="majorEastAsia" w:hAnsiTheme="majorHAnsi" w:cstheme="majorBidi"/>
      <w:b/>
      <w:bCs/>
      <w:color w:val="4F81BD" w:themeColor="accent1"/>
      <w:lang w:eastAsia="en-GB"/>
    </w:rPr>
  </w:style>
  <w:style w:type="paragraph" w:styleId="NormalWeb">
    <w:name w:val="Normal (Web)"/>
    <w:basedOn w:val="Normal"/>
    <w:uiPriority w:val="99"/>
    <w:unhideWhenUsed/>
    <w:rsid w:val="00E20C1D"/>
    <w:pPr>
      <w:spacing w:before="100" w:beforeAutospacing="1" w:after="100" w:afterAutospacing="1"/>
    </w:pPr>
    <w:rPr>
      <w:rFonts w:ascii="Times New Roman" w:hAnsi="Times New Roman" w:cs="Times New Roman"/>
    </w:rPr>
  </w:style>
  <w:style w:type="character" w:styleId="PageNumber">
    <w:name w:val="page number"/>
    <w:basedOn w:val="DefaultParagraphFont"/>
    <w:uiPriority w:val="99"/>
    <w:semiHidden/>
    <w:unhideWhenUsed/>
    <w:rsid w:val="00166B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393339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hse.gov.uk/riddor/report.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140095-43C0-174C-B1D6-5DF344B7B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18</Pages>
  <Words>2485</Words>
  <Characters>14171</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Graham A. Tinsley</dc:creator>
  <cp:lastModifiedBy>Graham Tinsley</cp:lastModifiedBy>
  <cp:revision>2</cp:revision>
  <cp:lastPrinted>2016-05-07T07:50:00Z</cp:lastPrinted>
  <dcterms:created xsi:type="dcterms:W3CDTF">2019-04-07T17:08:00Z</dcterms:created>
  <dcterms:modified xsi:type="dcterms:W3CDTF">2019-04-07T17:08:00Z</dcterms:modified>
</cp:coreProperties>
</file>